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D14" w:rsidRPr="006954C8" w:rsidRDefault="00E0512D" w:rsidP="006954C8">
      <w:pPr>
        <w:spacing w:after="240"/>
        <w:ind w:left="-425" w:right="-193"/>
        <w:rPr>
          <w:rFonts w:ascii="HelveticaNeueLT Std Med" w:hAnsi="HelveticaNeueLT Std Med" w:cs="Tahoma"/>
          <w:b/>
          <w:color w:val="009B48"/>
          <w:sz w:val="64"/>
          <w:szCs w:val="64"/>
        </w:rPr>
      </w:pPr>
      <w:r>
        <w:rPr>
          <w:noProof/>
          <w:lang w:eastAsia="en-GB"/>
        </w:rPr>
        <w:drawing>
          <wp:anchor distT="0" distB="0" distL="114300" distR="114300" simplePos="0" relativeHeight="251658240" behindDoc="0" locked="0" layoutInCell="1" allowOverlap="1">
            <wp:simplePos x="0" y="0"/>
            <wp:positionH relativeFrom="column">
              <wp:posOffset>-269913</wp:posOffset>
            </wp:positionH>
            <wp:positionV relativeFrom="paragraph">
              <wp:posOffset>5508</wp:posOffset>
            </wp:positionV>
            <wp:extent cx="1317600" cy="9576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7600" cy="957600"/>
                    </a:xfrm>
                    <a:prstGeom prst="rect">
                      <a:avLst/>
                    </a:prstGeom>
                  </pic:spPr>
                </pic:pic>
              </a:graphicData>
            </a:graphic>
            <wp14:sizeRelH relativeFrom="page">
              <wp14:pctWidth>0</wp14:pctWidth>
            </wp14:sizeRelH>
            <wp14:sizeRelV relativeFrom="page">
              <wp14:pctHeight>0</wp14:pctHeight>
            </wp14:sizeRelV>
          </wp:anchor>
        </w:drawing>
      </w:r>
      <w:r w:rsidR="00564115" w:rsidRPr="006954C8">
        <w:rPr>
          <w:rFonts w:ascii="HelveticaNeueLT Std Med" w:hAnsi="HelveticaNeueLT Std Med" w:cs="Tahoma"/>
          <w:b/>
          <w:color w:val="009B48"/>
          <w:sz w:val="64"/>
          <w:szCs w:val="64"/>
        </w:rPr>
        <w:t xml:space="preserve">Free </w:t>
      </w:r>
      <w:r w:rsidR="002549CD" w:rsidRPr="006954C8">
        <w:rPr>
          <w:rFonts w:ascii="HelveticaNeueLT Std Med" w:hAnsi="HelveticaNeueLT Std Med" w:cs="Tahoma"/>
          <w:b/>
          <w:color w:val="009B48"/>
          <w:sz w:val="64"/>
          <w:szCs w:val="64"/>
        </w:rPr>
        <w:t xml:space="preserve">Recycling and </w:t>
      </w:r>
      <w:r w:rsidR="00564115" w:rsidRPr="006954C8">
        <w:rPr>
          <w:rFonts w:ascii="HelveticaNeueLT Std Med" w:hAnsi="HelveticaNeueLT Std Med" w:cs="Tahoma"/>
          <w:b/>
          <w:color w:val="009B48"/>
          <w:sz w:val="64"/>
          <w:szCs w:val="64"/>
        </w:rPr>
        <w:t>Waste Minimisation Workshops for Primary Schools</w:t>
      </w:r>
    </w:p>
    <w:p w:rsidR="002549CD" w:rsidRDefault="00E0512D" w:rsidP="003078B0">
      <w:pPr>
        <w:ind w:left="-425" w:right="-193"/>
        <w:jc w:val="both"/>
        <w:rPr>
          <w:rFonts w:ascii="HelveticaNeueLT Std" w:hAnsi="HelveticaNeueLT Std" w:cs="Tahoma"/>
          <w:color w:val="0065BD"/>
          <w:sz w:val="24"/>
        </w:rPr>
      </w:pPr>
      <w:r>
        <w:rPr>
          <w:rStyle w:val="A2"/>
          <w:rFonts w:ascii="HelveticaNeueLT Std" w:hAnsi="HelveticaNeueLT Std" w:cstheme="minorBidi"/>
          <w:color w:val="0065BD"/>
          <w:sz w:val="24"/>
          <w:szCs w:val="22"/>
        </w:rPr>
        <w:t xml:space="preserve">Renewi </w:t>
      </w:r>
      <w:r w:rsidR="00C91DE8">
        <w:rPr>
          <w:rStyle w:val="A2"/>
          <w:rFonts w:ascii="HelveticaNeueLT Std" w:hAnsi="HelveticaNeueLT Std" w:cstheme="minorBidi"/>
          <w:color w:val="0065BD"/>
          <w:sz w:val="24"/>
          <w:szCs w:val="22"/>
        </w:rPr>
        <w:t xml:space="preserve">have over 6 years </w:t>
      </w:r>
      <w:r w:rsidR="002549CD" w:rsidRPr="006954C8">
        <w:rPr>
          <w:rStyle w:val="A2"/>
          <w:rFonts w:ascii="HelveticaNeueLT Std" w:hAnsi="HelveticaNeueLT Std" w:cstheme="minorBidi"/>
          <w:color w:val="0065BD"/>
          <w:sz w:val="24"/>
          <w:szCs w:val="22"/>
        </w:rPr>
        <w:t>of experience in delivering Waste Minimisation and Recycling education</w:t>
      </w:r>
      <w:r w:rsidR="003078B0">
        <w:rPr>
          <w:rStyle w:val="A2"/>
          <w:rFonts w:ascii="HelveticaNeueLT Std" w:hAnsi="HelveticaNeueLT Std" w:cstheme="minorBidi"/>
          <w:color w:val="0065BD"/>
          <w:sz w:val="24"/>
          <w:szCs w:val="22"/>
        </w:rPr>
        <w:t xml:space="preserve"> across the Wakefield district</w:t>
      </w:r>
      <w:r w:rsidR="002549CD" w:rsidRPr="006954C8">
        <w:rPr>
          <w:rStyle w:val="A2"/>
          <w:rFonts w:ascii="HelveticaNeueLT Std" w:hAnsi="HelveticaNeueLT Std" w:cstheme="minorBidi"/>
          <w:color w:val="0065BD"/>
          <w:sz w:val="24"/>
          <w:szCs w:val="22"/>
        </w:rPr>
        <w:t xml:space="preserve">. The </w:t>
      </w:r>
      <w:r w:rsidR="003078B0">
        <w:rPr>
          <w:rStyle w:val="A2"/>
          <w:rFonts w:ascii="HelveticaNeueLT Std" w:hAnsi="HelveticaNeueLT Std" w:cstheme="minorBidi"/>
          <w:color w:val="0065BD"/>
          <w:sz w:val="24"/>
          <w:szCs w:val="22"/>
        </w:rPr>
        <w:t xml:space="preserve">program </w:t>
      </w:r>
      <w:r w:rsidR="002549CD" w:rsidRPr="006954C8">
        <w:rPr>
          <w:rStyle w:val="A2"/>
          <w:rFonts w:ascii="HelveticaNeueLT Std" w:hAnsi="HelveticaNeueLT Std" w:cstheme="minorBidi"/>
          <w:color w:val="0065BD"/>
          <w:sz w:val="24"/>
          <w:szCs w:val="22"/>
        </w:rPr>
        <w:t xml:space="preserve">below includes a </w:t>
      </w:r>
      <w:r w:rsidR="002549CD" w:rsidRPr="006954C8">
        <w:rPr>
          <w:rFonts w:ascii="HelveticaNeueLT Std" w:hAnsi="HelveticaNeueLT Std" w:cs="Tahoma"/>
          <w:color w:val="0065BD"/>
          <w:sz w:val="24"/>
        </w:rPr>
        <w:t xml:space="preserve">wide range of learning activities to support both the National Curriculum and learning for sustainability. </w:t>
      </w:r>
      <w:r w:rsidR="002549CD" w:rsidRPr="000B4C7A">
        <w:rPr>
          <w:rFonts w:ascii="HelveticaNeueLT Std" w:hAnsi="HelveticaNeueLT Std" w:cs="Tahoma"/>
          <w:b/>
          <w:color w:val="0065BD"/>
          <w:sz w:val="24"/>
        </w:rPr>
        <w:t>Please get in touch</w:t>
      </w:r>
      <w:r w:rsidR="00C1729B">
        <w:rPr>
          <w:rFonts w:ascii="HelveticaNeueLT Std" w:hAnsi="HelveticaNeueLT Std" w:cs="Tahoma"/>
          <w:b/>
          <w:color w:val="0065BD"/>
          <w:sz w:val="24"/>
        </w:rPr>
        <w:t xml:space="preserve"> if you would like one</w:t>
      </w:r>
      <w:r w:rsidR="003078B0">
        <w:rPr>
          <w:rFonts w:ascii="HelveticaNeueLT Std" w:hAnsi="HelveticaNeueLT Std" w:cs="Tahoma"/>
          <w:b/>
          <w:color w:val="0065BD"/>
          <w:sz w:val="24"/>
        </w:rPr>
        <w:t xml:space="preserve"> </w:t>
      </w:r>
      <w:r w:rsidR="002549CD" w:rsidRPr="000B4C7A">
        <w:rPr>
          <w:rFonts w:ascii="HelveticaNeueLT Std" w:hAnsi="HelveticaNeueLT Std" w:cs="Tahoma"/>
          <w:b/>
          <w:color w:val="0065BD"/>
          <w:sz w:val="24"/>
        </w:rPr>
        <w:t xml:space="preserve">of our </w:t>
      </w:r>
      <w:r w:rsidR="00C91DE8">
        <w:rPr>
          <w:rFonts w:ascii="HelveticaNeueLT Std" w:hAnsi="HelveticaNeueLT Std" w:cs="Tahoma"/>
          <w:b/>
          <w:color w:val="0065BD"/>
          <w:sz w:val="24"/>
        </w:rPr>
        <w:t xml:space="preserve">Education Officers to </w:t>
      </w:r>
      <w:r w:rsidR="002549CD" w:rsidRPr="000B4C7A">
        <w:rPr>
          <w:rFonts w:ascii="HelveticaNeueLT Std" w:hAnsi="HelveticaNeueLT Std" w:cs="Tahoma"/>
          <w:b/>
          <w:color w:val="0065BD"/>
          <w:sz w:val="24"/>
        </w:rPr>
        <w:t>visit your school, community group or event.</w:t>
      </w:r>
      <w:r w:rsidR="002549CD" w:rsidRPr="006954C8">
        <w:rPr>
          <w:rFonts w:ascii="HelveticaNeueLT Std" w:hAnsi="HelveticaNeueLT Std" w:cs="Tahoma"/>
          <w:color w:val="0065BD"/>
          <w:sz w:val="24"/>
        </w:rPr>
        <w:t xml:space="preserve"> </w:t>
      </w:r>
    </w:p>
    <w:p w:rsidR="003078B0" w:rsidRPr="006954C8" w:rsidRDefault="003078B0" w:rsidP="003078B0">
      <w:pPr>
        <w:ind w:left="-425" w:right="-193"/>
        <w:jc w:val="both"/>
        <w:rPr>
          <w:rFonts w:ascii="HelveticaNeueLT Std" w:hAnsi="HelveticaNeueLT Std" w:cs="Tahoma"/>
          <w:b/>
          <w:color w:val="0065BD"/>
          <w:sz w:val="24"/>
        </w:rPr>
      </w:pPr>
    </w:p>
    <w:p w:rsidR="002549CD" w:rsidRPr="006954C8" w:rsidRDefault="002549CD" w:rsidP="006954C8">
      <w:pPr>
        <w:spacing w:after="240"/>
        <w:ind w:left="-425" w:right="-193"/>
        <w:jc w:val="both"/>
        <w:rPr>
          <w:rFonts w:ascii="HelveticaNeueLT Std" w:hAnsi="HelveticaNeueLT Std" w:cs="Tahoma"/>
          <w:b/>
          <w:color w:val="0065BD"/>
          <w:sz w:val="24"/>
        </w:rPr>
      </w:pPr>
      <w:r w:rsidRPr="006954C8">
        <w:rPr>
          <w:rFonts w:ascii="HelveticaNeueLT Std" w:hAnsi="HelveticaNeueLT Std" w:cs="Tahoma"/>
          <w:color w:val="0065BD"/>
          <w:sz w:val="24"/>
        </w:rPr>
        <w:t>Our education offer is flexible.  Workshops can be repeated within a school to allow more than one class to participate or we can discuss delivering two complimentary workshops to make a longer session.  If you wish to use our sessions to support a particular aspect of your curriculum or a group of children with additional needs, but cannot see an appropriate session, please contact us to discuss adapting activities.  Workshops can also be delivered to groups such as after school / holiday club</w:t>
      </w:r>
      <w:r w:rsidR="003078B0">
        <w:rPr>
          <w:rFonts w:ascii="HelveticaNeueLT Std" w:hAnsi="HelveticaNeueLT Std" w:cs="Tahoma"/>
          <w:color w:val="0065BD"/>
          <w:sz w:val="24"/>
        </w:rPr>
        <w:t>s or to a School Eco-Committee</w:t>
      </w:r>
      <w:r w:rsidRPr="006954C8">
        <w:rPr>
          <w:rFonts w:ascii="HelveticaNeueLT Std" w:hAnsi="HelveticaNeueLT Std" w:cs="Tahoma"/>
          <w:color w:val="0065BD"/>
          <w:sz w:val="24"/>
        </w:rPr>
        <w:t xml:space="preserve">.  </w:t>
      </w:r>
    </w:p>
    <w:tbl>
      <w:tblPr>
        <w:tblW w:w="16019" w:type="dxa"/>
        <w:tblInd w:w="-318" w:type="dxa"/>
        <w:tblBorders>
          <w:top w:val="single" w:sz="8" w:space="0" w:color="009B48"/>
          <w:left w:val="single" w:sz="8" w:space="0" w:color="009B48"/>
          <w:bottom w:val="single" w:sz="8" w:space="0" w:color="009B48"/>
          <w:right w:val="single" w:sz="8" w:space="0" w:color="009B48"/>
          <w:insideH w:val="single" w:sz="8" w:space="0" w:color="009B48"/>
          <w:insideV w:val="single" w:sz="8" w:space="0" w:color="009B48"/>
        </w:tblBorders>
        <w:tblLayout w:type="fixed"/>
        <w:tblLook w:val="04A0" w:firstRow="1" w:lastRow="0" w:firstColumn="1" w:lastColumn="0" w:noHBand="0" w:noVBand="1"/>
      </w:tblPr>
      <w:tblGrid>
        <w:gridCol w:w="1986"/>
        <w:gridCol w:w="1417"/>
        <w:gridCol w:w="9781"/>
        <w:gridCol w:w="389"/>
        <w:gridCol w:w="390"/>
        <w:gridCol w:w="390"/>
        <w:gridCol w:w="390"/>
        <w:gridCol w:w="1276"/>
      </w:tblGrid>
      <w:tr w:rsidR="007D358F" w:rsidRPr="00023EC0" w:rsidTr="007D358F">
        <w:trPr>
          <w:cantSplit/>
          <w:trHeight w:val="1559"/>
        </w:trPr>
        <w:tc>
          <w:tcPr>
            <w:tcW w:w="1986" w:type="dxa"/>
            <w:shd w:val="clear" w:color="auto" w:fill="009B48"/>
            <w:vAlign w:val="center"/>
            <w:hideMark/>
          </w:tcPr>
          <w:p w:rsidR="007D358F" w:rsidRPr="006954C8" w:rsidRDefault="007D358F" w:rsidP="00E402B1">
            <w:pPr>
              <w:spacing w:before="60" w:after="60"/>
              <w:jc w:val="center"/>
              <w:rPr>
                <w:rFonts w:ascii="HelveticaNeueLT Std" w:hAnsi="HelveticaNeueLT Std" w:cs="Tahoma"/>
                <w:b/>
                <w:color w:val="FFFFFF" w:themeColor="background1"/>
                <w:sz w:val="24"/>
              </w:rPr>
            </w:pPr>
            <w:r w:rsidRPr="006954C8">
              <w:rPr>
                <w:rFonts w:ascii="HelveticaNeueLT Std" w:hAnsi="HelveticaNeueLT Std" w:cs="Tahoma"/>
                <w:b/>
                <w:color w:val="FFFFFF" w:themeColor="background1"/>
                <w:sz w:val="24"/>
              </w:rPr>
              <w:t>Name</w:t>
            </w:r>
          </w:p>
        </w:tc>
        <w:tc>
          <w:tcPr>
            <w:tcW w:w="1417" w:type="dxa"/>
            <w:shd w:val="clear" w:color="auto" w:fill="009B48"/>
            <w:vAlign w:val="center"/>
            <w:hideMark/>
          </w:tcPr>
          <w:p w:rsidR="007D358F" w:rsidRPr="006954C8" w:rsidRDefault="007D358F" w:rsidP="00E402B1">
            <w:pPr>
              <w:spacing w:before="60" w:after="60"/>
              <w:jc w:val="center"/>
              <w:rPr>
                <w:rFonts w:ascii="HelveticaNeueLT Std" w:hAnsi="HelveticaNeueLT Std" w:cs="Tahoma"/>
                <w:b/>
                <w:color w:val="FFFFFF" w:themeColor="background1"/>
                <w:sz w:val="24"/>
              </w:rPr>
            </w:pPr>
            <w:r w:rsidRPr="006954C8">
              <w:rPr>
                <w:rFonts w:ascii="HelveticaNeueLT Std" w:hAnsi="HelveticaNeueLT Std" w:cs="Tahoma"/>
                <w:b/>
                <w:color w:val="FFFFFF" w:themeColor="background1"/>
                <w:sz w:val="24"/>
              </w:rPr>
              <w:t>Aimed at</w:t>
            </w:r>
          </w:p>
        </w:tc>
        <w:tc>
          <w:tcPr>
            <w:tcW w:w="9781" w:type="dxa"/>
            <w:shd w:val="clear" w:color="auto" w:fill="009B48"/>
            <w:vAlign w:val="center"/>
            <w:hideMark/>
          </w:tcPr>
          <w:p w:rsidR="007D358F" w:rsidRPr="006954C8" w:rsidRDefault="007D358F" w:rsidP="00E402B1">
            <w:pPr>
              <w:spacing w:before="60" w:after="60"/>
              <w:jc w:val="center"/>
              <w:rPr>
                <w:rFonts w:ascii="HelveticaNeueLT Std" w:hAnsi="HelveticaNeueLT Std" w:cs="Tahoma"/>
                <w:b/>
                <w:color w:val="FFFFFF" w:themeColor="background1"/>
                <w:sz w:val="24"/>
              </w:rPr>
            </w:pPr>
            <w:r w:rsidRPr="006954C8">
              <w:rPr>
                <w:rFonts w:ascii="HelveticaNeueLT Std" w:hAnsi="HelveticaNeueLT Std" w:cs="Tahoma"/>
                <w:b/>
                <w:color w:val="FFFFFF" w:themeColor="background1"/>
                <w:sz w:val="24"/>
              </w:rPr>
              <w:t>Brief description</w:t>
            </w:r>
          </w:p>
        </w:tc>
        <w:tc>
          <w:tcPr>
            <w:tcW w:w="389" w:type="dxa"/>
            <w:tcBorders>
              <w:bottom w:val="single" w:sz="8" w:space="0" w:color="009B48"/>
            </w:tcBorders>
            <w:shd w:val="clear" w:color="auto" w:fill="009B48"/>
            <w:textDirection w:val="tbRl"/>
            <w:vAlign w:val="center"/>
          </w:tcPr>
          <w:p w:rsidR="007D358F" w:rsidRPr="00023EC0" w:rsidRDefault="007D358F" w:rsidP="00BB3321">
            <w:pPr>
              <w:spacing w:before="60" w:after="60"/>
              <w:ind w:left="113" w:right="113"/>
              <w:jc w:val="center"/>
              <w:rPr>
                <w:rFonts w:ascii="HelveticaNeueLT Std" w:hAnsi="HelveticaNeueLT Std" w:cs="Tahoma"/>
                <w:b/>
                <w:color w:val="FFFFFF" w:themeColor="background1"/>
              </w:rPr>
            </w:pPr>
            <w:r w:rsidRPr="00023EC0">
              <w:rPr>
                <w:rFonts w:ascii="HelveticaNeueLT Std" w:hAnsi="HelveticaNeueLT Std" w:cs="Tahoma"/>
                <w:b/>
                <w:color w:val="FFFFFF" w:themeColor="background1"/>
              </w:rPr>
              <w:t>Maths</w:t>
            </w:r>
          </w:p>
        </w:tc>
        <w:tc>
          <w:tcPr>
            <w:tcW w:w="390" w:type="dxa"/>
            <w:tcBorders>
              <w:bottom w:val="single" w:sz="8" w:space="0" w:color="009B48"/>
            </w:tcBorders>
            <w:shd w:val="clear" w:color="auto" w:fill="009B48"/>
            <w:textDirection w:val="tbRl"/>
            <w:vAlign w:val="center"/>
          </w:tcPr>
          <w:p w:rsidR="007D358F" w:rsidRPr="00023EC0" w:rsidRDefault="007D358F" w:rsidP="00BB3321">
            <w:pPr>
              <w:spacing w:before="60" w:after="60"/>
              <w:ind w:left="113" w:right="113"/>
              <w:jc w:val="center"/>
              <w:rPr>
                <w:rFonts w:ascii="HelveticaNeueLT Std" w:hAnsi="HelveticaNeueLT Std" w:cs="Tahoma"/>
                <w:b/>
                <w:color w:val="FFFFFF" w:themeColor="background1"/>
              </w:rPr>
            </w:pPr>
            <w:r w:rsidRPr="00023EC0">
              <w:rPr>
                <w:rFonts w:ascii="HelveticaNeueLT Std" w:hAnsi="HelveticaNeueLT Std" w:cs="Tahoma"/>
                <w:b/>
                <w:color w:val="FFFFFF" w:themeColor="background1"/>
              </w:rPr>
              <w:t>Science</w:t>
            </w:r>
          </w:p>
        </w:tc>
        <w:tc>
          <w:tcPr>
            <w:tcW w:w="390" w:type="dxa"/>
            <w:tcBorders>
              <w:bottom w:val="single" w:sz="8" w:space="0" w:color="009B48"/>
            </w:tcBorders>
            <w:shd w:val="clear" w:color="auto" w:fill="009B48"/>
            <w:textDirection w:val="tbRl"/>
            <w:vAlign w:val="center"/>
          </w:tcPr>
          <w:p w:rsidR="007D358F" w:rsidRPr="00023EC0" w:rsidRDefault="007D358F" w:rsidP="00EE15D7">
            <w:pPr>
              <w:spacing w:before="60" w:after="60"/>
              <w:ind w:left="113" w:right="113"/>
              <w:jc w:val="center"/>
              <w:rPr>
                <w:rFonts w:ascii="HelveticaNeueLT Std" w:hAnsi="HelveticaNeueLT Std" w:cs="Tahoma"/>
                <w:b/>
                <w:color w:val="FFFFFF" w:themeColor="background1"/>
              </w:rPr>
            </w:pPr>
            <w:r w:rsidRPr="00023EC0">
              <w:rPr>
                <w:rFonts w:ascii="HelveticaNeueLT Std" w:hAnsi="HelveticaNeueLT Std" w:cs="Tahoma"/>
                <w:b/>
                <w:color w:val="FFFFFF" w:themeColor="background1"/>
              </w:rPr>
              <w:t>Geography</w:t>
            </w:r>
          </w:p>
        </w:tc>
        <w:tc>
          <w:tcPr>
            <w:tcW w:w="390" w:type="dxa"/>
            <w:tcBorders>
              <w:bottom w:val="single" w:sz="8" w:space="0" w:color="009B48"/>
            </w:tcBorders>
            <w:shd w:val="clear" w:color="auto" w:fill="009B48"/>
            <w:textDirection w:val="tbRl"/>
            <w:vAlign w:val="center"/>
          </w:tcPr>
          <w:p w:rsidR="007D358F" w:rsidRPr="00023EC0" w:rsidRDefault="007D358F" w:rsidP="007B3C28">
            <w:pPr>
              <w:spacing w:before="60" w:after="60"/>
              <w:ind w:left="113" w:right="113"/>
              <w:jc w:val="center"/>
              <w:rPr>
                <w:rFonts w:ascii="HelveticaNeueLT Std" w:hAnsi="HelveticaNeueLT Std" w:cs="Tahoma"/>
                <w:b/>
                <w:color w:val="FFFFFF" w:themeColor="background1"/>
              </w:rPr>
            </w:pPr>
            <w:r>
              <w:rPr>
                <w:rFonts w:ascii="HelveticaNeueLT Std" w:hAnsi="HelveticaNeueLT Std" w:cs="Tahoma"/>
                <w:b/>
                <w:color w:val="FFFFFF" w:themeColor="background1"/>
              </w:rPr>
              <w:t>D&amp;T</w:t>
            </w:r>
          </w:p>
        </w:tc>
        <w:tc>
          <w:tcPr>
            <w:tcW w:w="1276" w:type="dxa"/>
            <w:shd w:val="clear" w:color="auto" w:fill="009B48"/>
            <w:vAlign w:val="center"/>
            <w:hideMark/>
          </w:tcPr>
          <w:p w:rsidR="007D358F" w:rsidRPr="006954C8" w:rsidRDefault="007D358F" w:rsidP="00EE15D7">
            <w:pPr>
              <w:spacing w:before="60" w:after="60"/>
              <w:jc w:val="center"/>
              <w:rPr>
                <w:rFonts w:ascii="HelveticaNeueLT Std" w:hAnsi="HelveticaNeueLT Std" w:cs="Tahoma"/>
                <w:b/>
                <w:color w:val="FFFFFF" w:themeColor="background1"/>
                <w:sz w:val="24"/>
              </w:rPr>
            </w:pPr>
            <w:r w:rsidRPr="006954C8">
              <w:rPr>
                <w:rFonts w:ascii="HelveticaNeueLT Std" w:hAnsi="HelveticaNeueLT Std" w:cs="Tahoma"/>
                <w:b/>
                <w:color w:val="FFFFFF" w:themeColor="background1"/>
                <w:sz w:val="24"/>
              </w:rPr>
              <w:t>Duration</w:t>
            </w:r>
          </w:p>
        </w:tc>
      </w:tr>
      <w:tr w:rsidR="007D358F" w:rsidRPr="00023EC0" w:rsidTr="007D358F">
        <w:tc>
          <w:tcPr>
            <w:tcW w:w="1986" w:type="dxa"/>
            <w:vAlign w:val="center"/>
          </w:tcPr>
          <w:p w:rsidR="007D358F" w:rsidRPr="00023EC0" w:rsidRDefault="007D358F" w:rsidP="002549CD">
            <w:pPr>
              <w:spacing w:before="60" w:after="60"/>
              <w:rPr>
                <w:rFonts w:ascii="HelveticaNeueLT Std" w:hAnsi="HelveticaNeueLT Std" w:cs="Tahoma"/>
                <w:b/>
                <w:color w:val="0065BD"/>
              </w:rPr>
            </w:pPr>
            <w:r w:rsidRPr="00023EC0">
              <w:rPr>
                <w:rFonts w:ascii="HelveticaNeueLT Std" w:hAnsi="HelveticaNeueLT Std" w:cs="Tahoma"/>
                <w:b/>
                <w:color w:val="0065BD"/>
              </w:rPr>
              <w:t>A WEEE Solution</w:t>
            </w:r>
          </w:p>
        </w:tc>
        <w:tc>
          <w:tcPr>
            <w:tcW w:w="1417" w:type="dxa"/>
            <w:vAlign w:val="center"/>
          </w:tcPr>
          <w:p w:rsidR="007D358F" w:rsidRPr="00023EC0" w:rsidRDefault="007D358F" w:rsidP="007408C3">
            <w:pPr>
              <w:spacing w:before="60" w:after="60"/>
              <w:jc w:val="center"/>
              <w:rPr>
                <w:rFonts w:ascii="HelveticaNeueLT Std" w:hAnsi="HelveticaNeueLT Std" w:cs="Tahoma"/>
                <w:color w:val="0065BD"/>
              </w:rPr>
            </w:pPr>
            <w:r w:rsidRPr="00023EC0">
              <w:rPr>
                <w:rFonts w:ascii="HelveticaNeueLT Std" w:hAnsi="HelveticaNeueLT Std" w:cs="Tahoma"/>
                <w:color w:val="0065BD"/>
              </w:rPr>
              <w:t>Yr5 - Yr6</w:t>
            </w:r>
          </w:p>
        </w:tc>
        <w:tc>
          <w:tcPr>
            <w:tcW w:w="9781" w:type="dxa"/>
            <w:vAlign w:val="center"/>
          </w:tcPr>
          <w:p w:rsidR="007D358F" w:rsidRPr="00023EC0" w:rsidRDefault="007D358F" w:rsidP="006954C8">
            <w:pPr>
              <w:spacing w:before="60" w:after="60"/>
              <w:jc w:val="both"/>
              <w:rPr>
                <w:rFonts w:ascii="HelveticaNeueLT Std" w:hAnsi="HelveticaNeueLT Std" w:cs="Tahoma"/>
                <w:color w:val="0065BD"/>
              </w:rPr>
            </w:pPr>
            <w:r w:rsidRPr="00023EC0">
              <w:rPr>
                <w:rFonts w:ascii="HelveticaNeueLT Std" w:hAnsi="HelveticaNeueLT Std"/>
                <w:color w:val="0065BD"/>
              </w:rPr>
              <w:t>Did you know the average person</w:t>
            </w:r>
            <w:r>
              <w:rPr>
                <w:rFonts w:ascii="HelveticaNeueLT Std" w:hAnsi="HelveticaNeueLT Std"/>
                <w:color w:val="0065BD"/>
              </w:rPr>
              <w:t xml:space="preserve"> in the UK</w:t>
            </w:r>
            <w:r w:rsidRPr="00023EC0">
              <w:rPr>
                <w:rFonts w:ascii="HelveticaNeueLT Std" w:hAnsi="HelveticaNeueLT Std"/>
                <w:color w:val="0065BD"/>
              </w:rPr>
              <w:t xml:space="preserve"> replaces their mobile </w:t>
            </w:r>
            <w:r>
              <w:rPr>
                <w:rFonts w:ascii="HelveticaNeueLT Std" w:hAnsi="HelveticaNeueLT Std"/>
                <w:color w:val="0065BD"/>
              </w:rPr>
              <w:t xml:space="preserve">phone </w:t>
            </w:r>
            <w:r w:rsidRPr="00023EC0">
              <w:rPr>
                <w:rFonts w:ascii="HelveticaNeueLT Std" w:hAnsi="HelveticaNeueLT Std"/>
                <w:color w:val="0065BD"/>
              </w:rPr>
              <w:t>every 18 months? Explore the impact of the fastest growing waste stream (Waste electronics and electrical equipment) and how we can help tackle it by thinking about the way we behave as consumers and recyclers.</w:t>
            </w:r>
          </w:p>
        </w:tc>
        <w:tc>
          <w:tcPr>
            <w:tcW w:w="389" w:type="dxa"/>
            <w:vAlign w:val="center"/>
          </w:tcPr>
          <w:p w:rsidR="007D358F" w:rsidRPr="00023EC0" w:rsidRDefault="007D358F" w:rsidP="007D3070">
            <w:pPr>
              <w:spacing w:before="60" w:after="60"/>
              <w:jc w:val="center"/>
              <w:rPr>
                <w:rFonts w:ascii="HelveticaNeueLT Std" w:hAnsi="HelveticaNeueLT Std" w:cs="Tahoma"/>
                <w:color w:val="0065BD"/>
              </w:rPr>
            </w:pPr>
          </w:p>
        </w:tc>
        <w:tc>
          <w:tcPr>
            <w:tcW w:w="390" w:type="dxa"/>
            <w:vAlign w:val="center"/>
          </w:tcPr>
          <w:p w:rsidR="007D358F" w:rsidRPr="007D3070" w:rsidRDefault="007D358F" w:rsidP="007B3C28">
            <w:pPr>
              <w:spacing w:before="60" w:after="60"/>
              <w:jc w:val="center"/>
              <w:rPr>
                <w:rFonts w:ascii="HelveticaNeueLT Std" w:hAnsi="HelveticaNeueLT Std" w:cs="Tahoma"/>
                <w:b/>
                <w:color w:val="0065BD"/>
              </w:rPr>
            </w:pPr>
            <w:r w:rsidRPr="007D3070">
              <w:rPr>
                <w:rFonts w:ascii="HelveticaNeueLT Std" w:hAnsi="HelveticaNeueLT Std" w:cs="Tahoma"/>
                <w:b/>
                <w:color w:val="0065BD"/>
              </w:rPr>
              <w:t>•</w:t>
            </w:r>
          </w:p>
        </w:tc>
        <w:tc>
          <w:tcPr>
            <w:tcW w:w="390" w:type="dxa"/>
            <w:vAlign w:val="center"/>
          </w:tcPr>
          <w:p w:rsidR="007D358F" w:rsidRPr="007D3070" w:rsidRDefault="007D358F" w:rsidP="007B3C28">
            <w:pPr>
              <w:spacing w:before="60" w:after="60"/>
              <w:jc w:val="center"/>
              <w:rPr>
                <w:rFonts w:ascii="HelveticaNeueLT Std" w:hAnsi="HelveticaNeueLT Std" w:cs="Tahoma"/>
                <w:b/>
                <w:color w:val="0065BD"/>
              </w:rPr>
            </w:pPr>
            <w:r w:rsidRPr="007D3070">
              <w:rPr>
                <w:rFonts w:ascii="HelveticaNeueLT Std" w:hAnsi="HelveticaNeueLT Std" w:cs="Tahoma"/>
                <w:b/>
                <w:color w:val="0065BD"/>
              </w:rPr>
              <w:t>•</w:t>
            </w:r>
          </w:p>
        </w:tc>
        <w:tc>
          <w:tcPr>
            <w:tcW w:w="390" w:type="dxa"/>
            <w:vAlign w:val="center"/>
          </w:tcPr>
          <w:p w:rsidR="007D358F" w:rsidRPr="007D3070" w:rsidRDefault="007D358F" w:rsidP="007B3C28">
            <w:pPr>
              <w:spacing w:before="60" w:after="60"/>
              <w:jc w:val="center"/>
              <w:rPr>
                <w:rFonts w:ascii="HelveticaNeueLT Std" w:hAnsi="HelveticaNeueLT Std" w:cs="Tahoma"/>
                <w:b/>
                <w:color w:val="0065BD"/>
              </w:rPr>
            </w:pPr>
            <w:r w:rsidRPr="007D3070">
              <w:rPr>
                <w:rFonts w:ascii="HelveticaNeueLT Std" w:hAnsi="HelveticaNeueLT Std" w:cs="Tahoma"/>
                <w:b/>
                <w:color w:val="0065BD"/>
              </w:rPr>
              <w:t>•</w:t>
            </w:r>
          </w:p>
        </w:tc>
        <w:tc>
          <w:tcPr>
            <w:tcW w:w="1276" w:type="dxa"/>
            <w:vAlign w:val="center"/>
          </w:tcPr>
          <w:p w:rsidR="007D358F" w:rsidRPr="00023EC0" w:rsidRDefault="007D358F" w:rsidP="006954C8">
            <w:pPr>
              <w:spacing w:before="60" w:after="60"/>
              <w:jc w:val="center"/>
              <w:rPr>
                <w:rFonts w:ascii="HelveticaNeueLT Std" w:hAnsi="HelveticaNeueLT Std" w:cs="Tahoma"/>
                <w:color w:val="0065BD"/>
              </w:rPr>
            </w:pPr>
            <w:r w:rsidRPr="00023EC0">
              <w:rPr>
                <w:rFonts w:ascii="HelveticaNeueLT Std" w:hAnsi="HelveticaNeueLT Std" w:cs="Tahoma"/>
                <w:color w:val="0065BD"/>
              </w:rPr>
              <w:t>60 min</w:t>
            </w:r>
          </w:p>
        </w:tc>
      </w:tr>
      <w:tr w:rsidR="007D358F" w:rsidRPr="00023EC0" w:rsidTr="007D358F">
        <w:tc>
          <w:tcPr>
            <w:tcW w:w="1986" w:type="dxa"/>
            <w:vAlign w:val="center"/>
          </w:tcPr>
          <w:p w:rsidR="007D358F" w:rsidRPr="00023EC0" w:rsidRDefault="007D358F" w:rsidP="007B3C28">
            <w:pPr>
              <w:spacing w:before="60" w:after="60"/>
              <w:rPr>
                <w:rFonts w:ascii="HelveticaNeueLT Std" w:hAnsi="HelveticaNeueLT Std"/>
                <w:b/>
                <w:color w:val="0065BD"/>
              </w:rPr>
            </w:pPr>
            <w:r w:rsidRPr="00023EC0">
              <w:rPr>
                <w:rFonts w:ascii="HelveticaNeueLT Std" w:hAnsi="HelveticaNeueLT Std"/>
                <w:b/>
                <w:color w:val="0065BD"/>
              </w:rPr>
              <w:t>Plastic? Fantastic!</w:t>
            </w:r>
          </w:p>
        </w:tc>
        <w:tc>
          <w:tcPr>
            <w:tcW w:w="1417" w:type="dxa"/>
            <w:vAlign w:val="center"/>
          </w:tcPr>
          <w:p w:rsidR="007D358F" w:rsidRPr="00023EC0" w:rsidRDefault="007D358F" w:rsidP="00BC6043">
            <w:pPr>
              <w:spacing w:before="60" w:after="60"/>
              <w:jc w:val="center"/>
              <w:rPr>
                <w:rFonts w:ascii="HelveticaNeueLT Std" w:hAnsi="HelveticaNeueLT Std"/>
                <w:color w:val="0065BD"/>
              </w:rPr>
            </w:pPr>
            <w:r w:rsidRPr="00023EC0">
              <w:rPr>
                <w:rFonts w:ascii="HelveticaNeueLT Std" w:hAnsi="HelveticaNeueLT Std"/>
                <w:color w:val="0065BD"/>
              </w:rPr>
              <w:t>Yr5 -</w:t>
            </w:r>
            <w:r>
              <w:rPr>
                <w:rFonts w:ascii="HelveticaNeueLT Std" w:hAnsi="HelveticaNeueLT Std"/>
                <w:color w:val="0065BD"/>
              </w:rPr>
              <w:t xml:space="preserve"> Yr</w:t>
            </w:r>
            <w:r w:rsidRPr="00023EC0">
              <w:rPr>
                <w:rFonts w:ascii="HelveticaNeueLT Std" w:hAnsi="HelveticaNeueLT Std"/>
                <w:color w:val="0065BD"/>
              </w:rPr>
              <w:t xml:space="preserve">6 </w:t>
            </w:r>
          </w:p>
        </w:tc>
        <w:tc>
          <w:tcPr>
            <w:tcW w:w="9781" w:type="dxa"/>
            <w:vAlign w:val="center"/>
          </w:tcPr>
          <w:p w:rsidR="007D358F" w:rsidRPr="00023EC0" w:rsidRDefault="007D358F" w:rsidP="007B3C28">
            <w:pPr>
              <w:pStyle w:val="NoSpacing"/>
              <w:ind w:left="0"/>
              <w:rPr>
                <w:color w:val="0065BD"/>
                <w:sz w:val="22"/>
                <w:szCs w:val="22"/>
              </w:rPr>
            </w:pPr>
            <w:r w:rsidRPr="00023EC0">
              <w:rPr>
                <w:rFonts w:eastAsia="Calibri"/>
                <w:i w:val="0"/>
                <w:color w:val="0065BD"/>
                <w:sz w:val="22"/>
                <w:szCs w:val="22"/>
                <w:lang w:eastAsia="en-US"/>
              </w:rPr>
              <w:t>Explore the different types of plastics and their everyday uses, and then explore how they are separated and recycled into clothing, like school uniforms, through hands on science experiments.</w:t>
            </w:r>
            <w:r w:rsidRPr="00023EC0">
              <w:rPr>
                <w:color w:val="0065BD"/>
                <w:sz w:val="22"/>
                <w:szCs w:val="22"/>
              </w:rPr>
              <w:t xml:space="preserve"> </w:t>
            </w:r>
          </w:p>
        </w:tc>
        <w:tc>
          <w:tcPr>
            <w:tcW w:w="389" w:type="dxa"/>
            <w:vAlign w:val="center"/>
          </w:tcPr>
          <w:p w:rsidR="007D358F" w:rsidRPr="00023EC0" w:rsidRDefault="007D358F" w:rsidP="007B3C28">
            <w:pPr>
              <w:spacing w:before="60" w:after="60"/>
              <w:jc w:val="center"/>
              <w:rPr>
                <w:rFonts w:ascii="HelveticaNeueLT Std" w:hAnsi="HelveticaNeueLT Std" w:cs="Tahoma"/>
                <w:color w:val="0065BD"/>
              </w:rPr>
            </w:pPr>
          </w:p>
        </w:tc>
        <w:tc>
          <w:tcPr>
            <w:tcW w:w="390" w:type="dxa"/>
            <w:vAlign w:val="center"/>
          </w:tcPr>
          <w:p w:rsidR="007D358F" w:rsidRPr="007D3070" w:rsidRDefault="007D358F" w:rsidP="007B3C28">
            <w:pPr>
              <w:spacing w:before="60" w:after="60"/>
              <w:jc w:val="center"/>
              <w:rPr>
                <w:rFonts w:ascii="HelveticaNeueLT Std" w:hAnsi="HelveticaNeueLT Std" w:cs="Tahoma"/>
                <w:b/>
                <w:color w:val="0065BD"/>
              </w:rPr>
            </w:pPr>
            <w:r w:rsidRPr="007D3070">
              <w:rPr>
                <w:rFonts w:ascii="HelveticaNeueLT Std" w:hAnsi="HelveticaNeueLT Std" w:cs="Tahoma"/>
                <w:b/>
                <w:color w:val="0065BD"/>
              </w:rPr>
              <w:t>•</w:t>
            </w:r>
          </w:p>
        </w:tc>
        <w:tc>
          <w:tcPr>
            <w:tcW w:w="390" w:type="dxa"/>
            <w:vAlign w:val="center"/>
          </w:tcPr>
          <w:p w:rsidR="007D358F" w:rsidRPr="00023EC0" w:rsidRDefault="007D358F" w:rsidP="007B3C28">
            <w:pPr>
              <w:spacing w:before="60" w:after="60"/>
              <w:jc w:val="center"/>
              <w:rPr>
                <w:rFonts w:ascii="HelveticaNeueLT Std" w:hAnsi="HelveticaNeueLT Std" w:cs="Tahoma"/>
                <w:color w:val="0065BD"/>
              </w:rPr>
            </w:pPr>
          </w:p>
        </w:tc>
        <w:tc>
          <w:tcPr>
            <w:tcW w:w="390" w:type="dxa"/>
            <w:vAlign w:val="center"/>
          </w:tcPr>
          <w:p w:rsidR="007D358F" w:rsidRPr="007D3070" w:rsidRDefault="007D358F" w:rsidP="007B3C28">
            <w:pPr>
              <w:spacing w:before="60" w:after="60"/>
              <w:jc w:val="center"/>
              <w:rPr>
                <w:rFonts w:ascii="HelveticaNeueLT Std" w:hAnsi="HelveticaNeueLT Std" w:cs="Tahoma"/>
                <w:b/>
                <w:color w:val="0065BD"/>
              </w:rPr>
            </w:pPr>
            <w:r w:rsidRPr="007D3070">
              <w:rPr>
                <w:rFonts w:ascii="HelveticaNeueLT Std" w:hAnsi="HelveticaNeueLT Std" w:cs="Tahoma"/>
                <w:b/>
                <w:color w:val="0065BD"/>
              </w:rPr>
              <w:t>•</w:t>
            </w:r>
          </w:p>
        </w:tc>
        <w:tc>
          <w:tcPr>
            <w:tcW w:w="1276" w:type="dxa"/>
            <w:vAlign w:val="center"/>
          </w:tcPr>
          <w:p w:rsidR="007D358F" w:rsidRPr="00023EC0" w:rsidRDefault="007D358F" w:rsidP="006954C8">
            <w:pPr>
              <w:spacing w:before="60" w:after="60"/>
              <w:jc w:val="center"/>
              <w:rPr>
                <w:rFonts w:ascii="HelveticaNeueLT Std" w:hAnsi="HelveticaNeueLT Std" w:cs="Tahoma"/>
                <w:color w:val="0065BD"/>
              </w:rPr>
            </w:pPr>
            <w:r w:rsidRPr="00023EC0">
              <w:rPr>
                <w:rFonts w:ascii="HelveticaNeueLT Std" w:hAnsi="HelveticaNeueLT Std" w:cs="Tahoma"/>
                <w:color w:val="0065BD"/>
              </w:rPr>
              <w:t>60 min</w:t>
            </w:r>
          </w:p>
        </w:tc>
      </w:tr>
      <w:tr w:rsidR="00F97A88" w:rsidRPr="00023EC0" w:rsidTr="007D358F">
        <w:tc>
          <w:tcPr>
            <w:tcW w:w="1986" w:type="dxa"/>
            <w:vAlign w:val="center"/>
            <w:hideMark/>
          </w:tcPr>
          <w:p w:rsidR="00F97A88" w:rsidRPr="00023EC0" w:rsidRDefault="00F97A88" w:rsidP="002549CD">
            <w:pPr>
              <w:spacing w:before="60" w:after="60"/>
              <w:rPr>
                <w:rFonts w:ascii="HelveticaNeueLT Std" w:hAnsi="HelveticaNeueLT Std" w:cs="Tahoma"/>
                <w:b/>
                <w:color w:val="0065BD"/>
              </w:rPr>
            </w:pPr>
            <w:r w:rsidRPr="00023EC0">
              <w:rPr>
                <w:rFonts w:ascii="HelveticaNeueLT Std" w:hAnsi="HelveticaNeueLT Std" w:cs="Tahoma"/>
                <w:b/>
                <w:color w:val="0065BD"/>
              </w:rPr>
              <w:t>Let’s Be…</w:t>
            </w:r>
          </w:p>
          <w:p w:rsidR="00F97A88" w:rsidRPr="00023EC0" w:rsidRDefault="00F97A88" w:rsidP="002549CD">
            <w:pPr>
              <w:spacing w:before="60" w:after="60"/>
              <w:rPr>
                <w:rFonts w:ascii="HelveticaNeueLT Std" w:hAnsi="HelveticaNeueLT Std" w:cs="Tahoma"/>
                <w:b/>
                <w:color w:val="0065BD"/>
              </w:rPr>
            </w:pPr>
            <w:r w:rsidRPr="00023EC0">
              <w:rPr>
                <w:rFonts w:ascii="HelveticaNeueLT Std" w:hAnsi="HelveticaNeueLT Std" w:cs="Tahoma"/>
                <w:b/>
                <w:color w:val="0065BD"/>
              </w:rPr>
              <w:t>Bin Detectives!</w:t>
            </w:r>
          </w:p>
        </w:tc>
        <w:tc>
          <w:tcPr>
            <w:tcW w:w="1417" w:type="dxa"/>
            <w:vAlign w:val="center"/>
            <w:hideMark/>
          </w:tcPr>
          <w:p w:rsidR="00F97A88" w:rsidRPr="00023EC0" w:rsidRDefault="00F97A88" w:rsidP="00DE1FC3">
            <w:pPr>
              <w:spacing w:before="60" w:after="60"/>
              <w:jc w:val="center"/>
              <w:rPr>
                <w:rFonts w:ascii="HelveticaNeueLT Std" w:hAnsi="HelveticaNeueLT Std" w:cs="Tahoma"/>
                <w:color w:val="0065BD"/>
              </w:rPr>
            </w:pPr>
            <w:r w:rsidRPr="00023EC0">
              <w:rPr>
                <w:rFonts w:ascii="HelveticaNeueLT Std" w:hAnsi="HelveticaNeueLT Std" w:cs="Tahoma"/>
                <w:color w:val="0065BD"/>
              </w:rPr>
              <w:t>Yr3 - Yr6</w:t>
            </w:r>
          </w:p>
        </w:tc>
        <w:tc>
          <w:tcPr>
            <w:tcW w:w="9781" w:type="dxa"/>
            <w:vAlign w:val="center"/>
            <w:hideMark/>
          </w:tcPr>
          <w:p w:rsidR="00F97A88" w:rsidRPr="003078B0" w:rsidRDefault="00F97A88" w:rsidP="00C74FDE">
            <w:pPr>
              <w:spacing w:before="60" w:after="60"/>
              <w:jc w:val="both"/>
              <w:rPr>
                <w:rFonts w:ascii="HelveticaNeueLT Std" w:hAnsi="HelveticaNeueLT Std"/>
                <w:color w:val="0065BD"/>
              </w:rPr>
            </w:pPr>
            <w:r w:rsidRPr="00023EC0">
              <w:rPr>
                <w:rFonts w:ascii="HelveticaNeueLT Std" w:hAnsi="HelveticaNeueLT Std"/>
                <w:color w:val="0065BD"/>
              </w:rPr>
              <w:t>Wh</w:t>
            </w:r>
            <w:r w:rsidR="003078B0">
              <w:rPr>
                <w:rFonts w:ascii="HelveticaNeueLT Std" w:hAnsi="HelveticaNeueLT Std"/>
                <w:color w:val="0065BD"/>
              </w:rPr>
              <w:t>at does your school throw away?</w:t>
            </w:r>
            <w:r w:rsidRPr="00023EC0">
              <w:rPr>
                <w:rFonts w:ascii="HelveticaNeueLT Std" w:hAnsi="HelveticaNeueLT Std"/>
                <w:color w:val="0065BD"/>
              </w:rPr>
              <w:t xml:space="preserve"> Pull on a pair of gloves and sort through your classroom bins.  Are you really as good </w:t>
            </w:r>
            <w:r w:rsidR="003078B0">
              <w:rPr>
                <w:rFonts w:ascii="HelveticaNeueLT Std" w:hAnsi="HelveticaNeueLT Std"/>
                <w:color w:val="0065BD"/>
              </w:rPr>
              <w:t>of a recycler</w:t>
            </w:r>
            <w:r w:rsidRPr="00023EC0">
              <w:rPr>
                <w:rFonts w:ascii="HelveticaNeueLT Std" w:hAnsi="HelveticaNeueLT Std"/>
                <w:color w:val="0065BD"/>
              </w:rPr>
              <w:t xml:space="preserve"> as you think you are?</w:t>
            </w:r>
          </w:p>
        </w:tc>
        <w:tc>
          <w:tcPr>
            <w:tcW w:w="389" w:type="dxa"/>
            <w:vAlign w:val="center"/>
          </w:tcPr>
          <w:p w:rsidR="00F97A88" w:rsidRPr="007D3070" w:rsidRDefault="00F97A88" w:rsidP="007B3C28">
            <w:pPr>
              <w:spacing w:before="60" w:after="60"/>
              <w:jc w:val="center"/>
              <w:rPr>
                <w:rFonts w:ascii="HelveticaNeueLT Std" w:hAnsi="HelveticaNeueLT Std" w:cs="Tahoma"/>
                <w:b/>
                <w:color w:val="0065BD"/>
              </w:rPr>
            </w:pPr>
            <w:r w:rsidRPr="007D3070">
              <w:rPr>
                <w:rFonts w:ascii="HelveticaNeueLT Std" w:hAnsi="HelveticaNeueLT Std" w:cs="Tahoma"/>
                <w:b/>
                <w:color w:val="0065BD"/>
              </w:rPr>
              <w:t>•</w:t>
            </w:r>
          </w:p>
        </w:tc>
        <w:tc>
          <w:tcPr>
            <w:tcW w:w="390" w:type="dxa"/>
            <w:vAlign w:val="center"/>
          </w:tcPr>
          <w:p w:rsidR="00F97A88" w:rsidRPr="007D3070" w:rsidRDefault="00F97A88" w:rsidP="007B3C28">
            <w:pPr>
              <w:spacing w:before="60" w:after="60"/>
              <w:jc w:val="center"/>
              <w:rPr>
                <w:rFonts w:ascii="HelveticaNeueLT Std" w:hAnsi="HelveticaNeueLT Std" w:cs="Tahoma"/>
                <w:b/>
                <w:color w:val="0065BD"/>
              </w:rPr>
            </w:pPr>
            <w:r w:rsidRPr="007D3070">
              <w:rPr>
                <w:rFonts w:ascii="HelveticaNeueLT Std" w:hAnsi="HelveticaNeueLT Std" w:cs="Tahoma"/>
                <w:b/>
                <w:color w:val="0065BD"/>
              </w:rPr>
              <w:t>•</w:t>
            </w:r>
          </w:p>
        </w:tc>
        <w:tc>
          <w:tcPr>
            <w:tcW w:w="390" w:type="dxa"/>
            <w:vAlign w:val="center"/>
          </w:tcPr>
          <w:p w:rsidR="00F97A88" w:rsidRPr="00023EC0" w:rsidRDefault="00F97A88" w:rsidP="007D3070">
            <w:pPr>
              <w:spacing w:before="60" w:after="60"/>
              <w:jc w:val="center"/>
              <w:rPr>
                <w:rFonts w:ascii="HelveticaNeueLT Std" w:hAnsi="HelveticaNeueLT Std" w:cs="Tahoma"/>
                <w:color w:val="0065BD"/>
              </w:rPr>
            </w:pPr>
          </w:p>
        </w:tc>
        <w:tc>
          <w:tcPr>
            <w:tcW w:w="390" w:type="dxa"/>
            <w:vAlign w:val="center"/>
          </w:tcPr>
          <w:p w:rsidR="00F97A88" w:rsidRPr="00023EC0" w:rsidRDefault="00F97A88" w:rsidP="007D3070">
            <w:pPr>
              <w:spacing w:before="60" w:after="60"/>
              <w:jc w:val="center"/>
              <w:rPr>
                <w:rFonts w:ascii="HelveticaNeueLT Std" w:hAnsi="HelveticaNeueLT Std" w:cs="Tahoma"/>
                <w:color w:val="0065BD"/>
              </w:rPr>
            </w:pPr>
          </w:p>
        </w:tc>
        <w:tc>
          <w:tcPr>
            <w:tcW w:w="1276" w:type="dxa"/>
            <w:vAlign w:val="center"/>
            <w:hideMark/>
          </w:tcPr>
          <w:p w:rsidR="00F97A88" w:rsidRPr="00023EC0" w:rsidRDefault="00F97A88" w:rsidP="006954C8">
            <w:pPr>
              <w:spacing w:before="60" w:after="60"/>
              <w:jc w:val="center"/>
              <w:rPr>
                <w:rFonts w:ascii="HelveticaNeueLT Std" w:hAnsi="HelveticaNeueLT Std" w:cs="Tahoma"/>
                <w:color w:val="0065BD"/>
              </w:rPr>
            </w:pPr>
            <w:r w:rsidRPr="00023EC0">
              <w:rPr>
                <w:rFonts w:ascii="HelveticaNeueLT Std" w:hAnsi="HelveticaNeueLT Std" w:cs="Tahoma"/>
                <w:color w:val="0065BD"/>
              </w:rPr>
              <w:t>60 min</w:t>
            </w:r>
          </w:p>
        </w:tc>
      </w:tr>
      <w:tr w:rsidR="00F97A88" w:rsidRPr="00023EC0" w:rsidTr="007D358F">
        <w:tc>
          <w:tcPr>
            <w:tcW w:w="1986" w:type="dxa"/>
            <w:vAlign w:val="center"/>
            <w:hideMark/>
          </w:tcPr>
          <w:p w:rsidR="00F97A88" w:rsidRPr="00023EC0" w:rsidRDefault="00F97A88" w:rsidP="002549CD">
            <w:pPr>
              <w:spacing w:before="60" w:after="60"/>
              <w:rPr>
                <w:rFonts w:ascii="HelveticaNeueLT Std" w:hAnsi="HelveticaNeueLT Std"/>
                <w:b/>
                <w:color w:val="0065BD"/>
              </w:rPr>
            </w:pPr>
            <w:r w:rsidRPr="00023EC0">
              <w:rPr>
                <w:rFonts w:ascii="HelveticaNeueLT Std" w:hAnsi="HelveticaNeueLT Std"/>
                <w:b/>
                <w:color w:val="0065BD"/>
              </w:rPr>
              <w:t>Whose rubbish?</w:t>
            </w:r>
          </w:p>
        </w:tc>
        <w:tc>
          <w:tcPr>
            <w:tcW w:w="1417" w:type="dxa"/>
            <w:vAlign w:val="center"/>
            <w:hideMark/>
          </w:tcPr>
          <w:p w:rsidR="00F97A88" w:rsidRPr="00023EC0" w:rsidRDefault="00F97A88" w:rsidP="00DE1FC3">
            <w:pPr>
              <w:spacing w:before="60" w:after="60"/>
              <w:jc w:val="center"/>
              <w:rPr>
                <w:rFonts w:ascii="HelveticaNeueLT Std" w:hAnsi="HelveticaNeueLT Std"/>
                <w:color w:val="0065BD"/>
              </w:rPr>
            </w:pPr>
            <w:r w:rsidRPr="00023EC0">
              <w:rPr>
                <w:rFonts w:ascii="HelveticaNeueLT Std" w:hAnsi="HelveticaNeueLT Std"/>
                <w:color w:val="0065BD"/>
              </w:rPr>
              <w:t>Yr3 - Yr6</w:t>
            </w:r>
          </w:p>
        </w:tc>
        <w:tc>
          <w:tcPr>
            <w:tcW w:w="9781" w:type="dxa"/>
            <w:vAlign w:val="center"/>
            <w:hideMark/>
          </w:tcPr>
          <w:p w:rsidR="00F97A88" w:rsidRPr="00023EC0" w:rsidRDefault="00F97A88" w:rsidP="003078B0">
            <w:pPr>
              <w:spacing w:before="60" w:after="60"/>
              <w:jc w:val="both"/>
              <w:rPr>
                <w:rFonts w:ascii="HelveticaNeueLT Std" w:hAnsi="HelveticaNeueLT Std"/>
                <w:color w:val="0065BD"/>
              </w:rPr>
            </w:pPr>
            <w:r w:rsidRPr="00023EC0">
              <w:rPr>
                <w:rFonts w:ascii="HelveticaNeueLT Std" w:hAnsi="HelveticaNeueLT Std"/>
                <w:color w:val="0065BD"/>
              </w:rPr>
              <w:t xml:space="preserve">Use your investigative </w:t>
            </w:r>
            <w:r>
              <w:rPr>
                <w:rFonts w:ascii="HelveticaNeueLT Std" w:hAnsi="HelveticaNeueLT Std"/>
                <w:color w:val="0065BD"/>
              </w:rPr>
              <w:t>and</w:t>
            </w:r>
            <w:r w:rsidRPr="00023EC0">
              <w:rPr>
                <w:rFonts w:ascii="HelveticaNeueLT Std" w:hAnsi="HelveticaNeueLT Std"/>
                <w:color w:val="0065BD"/>
              </w:rPr>
              <w:t xml:space="preserve"> critical thinking skills to discover which of </w:t>
            </w:r>
            <w:r w:rsidR="00392201">
              <w:rPr>
                <w:rFonts w:ascii="HelveticaNeueLT Std" w:hAnsi="HelveticaNeueLT Std"/>
                <w:color w:val="0065BD"/>
              </w:rPr>
              <w:t>four</w:t>
            </w:r>
            <w:r w:rsidRPr="00023EC0">
              <w:rPr>
                <w:rFonts w:ascii="HelveticaNeueLT Std" w:hAnsi="HelveticaNeueLT Std"/>
                <w:color w:val="0065BD"/>
              </w:rPr>
              <w:t xml:space="preserve"> households </w:t>
            </w:r>
            <w:r w:rsidR="003078B0">
              <w:rPr>
                <w:rFonts w:ascii="HelveticaNeueLT Std" w:hAnsi="HelveticaNeueLT Std"/>
                <w:color w:val="0065BD"/>
              </w:rPr>
              <w:t>produces</w:t>
            </w:r>
            <w:r w:rsidRPr="00023EC0">
              <w:rPr>
                <w:rFonts w:ascii="HelveticaNeueLT Std" w:hAnsi="HelveticaNeueLT Std"/>
                <w:color w:val="0065BD"/>
              </w:rPr>
              <w:t xml:space="preserve"> the most waste and why.  Then </w:t>
            </w:r>
            <w:r>
              <w:rPr>
                <w:rFonts w:ascii="HelveticaNeueLT Std" w:hAnsi="HelveticaNeueLT Std"/>
                <w:color w:val="0065BD"/>
              </w:rPr>
              <w:t xml:space="preserve">use the 3Rs to </w:t>
            </w:r>
            <w:r w:rsidRPr="00023EC0">
              <w:rPr>
                <w:rFonts w:ascii="HelveticaNeueLT Std" w:hAnsi="HelveticaNeueLT Std"/>
                <w:color w:val="0065BD"/>
              </w:rPr>
              <w:t>advi</w:t>
            </w:r>
            <w:r>
              <w:rPr>
                <w:rFonts w:ascii="HelveticaNeueLT Std" w:hAnsi="HelveticaNeueLT Std"/>
                <w:color w:val="0065BD"/>
              </w:rPr>
              <w:t>se</w:t>
            </w:r>
            <w:r w:rsidRPr="00023EC0">
              <w:rPr>
                <w:rFonts w:ascii="HelveticaNeueLT Std" w:hAnsi="HelveticaNeueLT Std"/>
                <w:color w:val="0065BD"/>
              </w:rPr>
              <w:t xml:space="preserve"> them </w:t>
            </w:r>
            <w:r>
              <w:rPr>
                <w:rFonts w:ascii="HelveticaNeueLT Std" w:hAnsi="HelveticaNeueLT Std"/>
                <w:color w:val="0065BD"/>
              </w:rPr>
              <w:t xml:space="preserve">on how </w:t>
            </w:r>
            <w:r w:rsidRPr="00023EC0">
              <w:rPr>
                <w:rFonts w:ascii="HelveticaNeueLT Std" w:hAnsi="HelveticaNeueLT Std"/>
                <w:color w:val="0065BD"/>
              </w:rPr>
              <w:t xml:space="preserve">to </w:t>
            </w:r>
            <w:r w:rsidR="003078B0">
              <w:rPr>
                <w:rFonts w:ascii="HelveticaNeueLT Std" w:hAnsi="HelveticaNeueLT Std"/>
                <w:color w:val="0065BD"/>
              </w:rPr>
              <w:t>reduce</w:t>
            </w:r>
            <w:r>
              <w:rPr>
                <w:rFonts w:ascii="HelveticaNeueLT Std" w:hAnsi="HelveticaNeueLT Std"/>
                <w:color w:val="0065BD"/>
              </w:rPr>
              <w:t xml:space="preserve"> their waste</w:t>
            </w:r>
            <w:r w:rsidR="003078B0">
              <w:rPr>
                <w:rFonts w:ascii="HelveticaNeueLT Std" w:hAnsi="HelveticaNeueLT Std"/>
                <w:color w:val="0065BD"/>
              </w:rPr>
              <w:t xml:space="preserve"> and its impacts</w:t>
            </w:r>
            <w:r>
              <w:rPr>
                <w:rFonts w:ascii="HelveticaNeueLT Std" w:hAnsi="HelveticaNeueLT Std"/>
                <w:color w:val="0065BD"/>
              </w:rPr>
              <w:t>.</w:t>
            </w:r>
          </w:p>
        </w:tc>
        <w:tc>
          <w:tcPr>
            <w:tcW w:w="389" w:type="dxa"/>
            <w:vAlign w:val="center"/>
          </w:tcPr>
          <w:p w:rsidR="00F97A88" w:rsidRPr="00023EC0" w:rsidRDefault="00F97A88" w:rsidP="007D3070">
            <w:pPr>
              <w:spacing w:before="60" w:after="60"/>
              <w:jc w:val="center"/>
              <w:rPr>
                <w:rFonts w:ascii="HelveticaNeueLT Std" w:hAnsi="HelveticaNeueLT Std" w:cs="Tahoma"/>
                <w:color w:val="0065BD"/>
              </w:rPr>
            </w:pPr>
          </w:p>
        </w:tc>
        <w:tc>
          <w:tcPr>
            <w:tcW w:w="390" w:type="dxa"/>
            <w:vAlign w:val="center"/>
          </w:tcPr>
          <w:p w:rsidR="00F97A88" w:rsidRPr="007D3070" w:rsidRDefault="00F97A88" w:rsidP="007B3C28">
            <w:pPr>
              <w:spacing w:before="60" w:after="60"/>
              <w:jc w:val="center"/>
              <w:rPr>
                <w:rFonts w:ascii="HelveticaNeueLT Std" w:hAnsi="HelveticaNeueLT Std" w:cs="Tahoma"/>
                <w:b/>
                <w:color w:val="0065BD"/>
              </w:rPr>
            </w:pPr>
            <w:r w:rsidRPr="007D3070">
              <w:rPr>
                <w:rFonts w:ascii="HelveticaNeueLT Std" w:hAnsi="HelveticaNeueLT Std" w:cs="Tahoma"/>
                <w:b/>
                <w:color w:val="0065BD"/>
              </w:rPr>
              <w:t>•</w:t>
            </w:r>
          </w:p>
        </w:tc>
        <w:tc>
          <w:tcPr>
            <w:tcW w:w="390" w:type="dxa"/>
            <w:vAlign w:val="center"/>
          </w:tcPr>
          <w:p w:rsidR="00F97A88" w:rsidRPr="00023EC0" w:rsidRDefault="00F97A88" w:rsidP="007D3070">
            <w:pPr>
              <w:spacing w:before="60" w:after="60"/>
              <w:jc w:val="center"/>
              <w:rPr>
                <w:rFonts w:ascii="HelveticaNeueLT Std" w:hAnsi="HelveticaNeueLT Std" w:cs="Tahoma"/>
                <w:color w:val="0065BD"/>
              </w:rPr>
            </w:pPr>
          </w:p>
        </w:tc>
        <w:tc>
          <w:tcPr>
            <w:tcW w:w="390" w:type="dxa"/>
            <w:vAlign w:val="center"/>
          </w:tcPr>
          <w:p w:rsidR="00F97A88" w:rsidRPr="00023EC0" w:rsidRDefault="00F97A88" w:rsidP="007D3070">
            <w:pPr>
              <w:spacing w:before="60" w:after="60"/>
              <w:jc w:val="center"/>
              <w:rPr>
                <w:rFonts w:ascii="HelveticaNeueLT Std" w:hAnsi="HelveticaNeueLT Std" w:cs="Tahoma"/>
                <w:color w:val="0065BD"/>
              </w:rPr>
            </w:pPr>
          </w:p>
        </w:tc>
        <w:tc>
          <w:tcPr>
            <w:tcW w:w="1276" w:type="dxa"/>
            <w:vAlign w:val="center"/>
            <w:hideMark/>
          </w:tcPr>
          <w:p w:rsidR="00F97A88" w:rsidRPr="00023EC0" w:rsidRDefault="00F97A88" w:rsidP="006954C8">
            <w:pPr>
              <w:spacing w:before="60" w:after="60"/>
              <w:jc w:val="center"/>
              <w:rPr>
                <w:rFonts w:ascii="HelveticaNeueLT Std" w:hAnsi="HelveticaNeueLT Std" w:cs="Tahoma"/>
                <w:color w:val="0065BD"/>
              </w:rPr>
            </w:pPr>
            <w:r w:rsidRPr="00023EC0">
              <w:rPr>
                <w:rFonts w:ascii="HelveticaNeueLT Std" w:hAnsi="HelveticaNeueLT Std" w:cs="Tahoma"/>
                <w:color w:val="0065BD"/>
              </w:rPr>
              <w:t>60 min</w:t>
            </w:r>
          </w:p>
        </w:tc>
      </w:tr>
      <w:tr w:rsidR="00F97A88" w:rsidRPr="00023EC0" w:rsidTr="007D358F">
        <w:tc>
          <w:tcPr>
            <w:tcW w:w="1986" w:type="dxa"/>
            <w:vAlign w:val="center"/>
          </w:tcPr>
          <w:p w:rsidR="00F97A88" w:rsidRPr="00023EC0" w:rsidRDefault="00F97A88" w:rsidP="002549CD">
            <w:pPr>
              <w:spacing w:before="60" w:after="60"/>
              <w:rPr>
                <w:rFonts w:ascii="HelveticaNeueLT Std" w:hAnsi="HelveticaNeueLT Std"/>
                <w:b/>
                <w:color w:val="0065BD"/>
              </w:rPr>
            </w:pPr>
            <w:r w:rsidRPr="00023EC0">
              <w:rPr>
                <w:rFonts w:ascii="HelveticaNeueLT Std" w:hAnsi="HelveticaNeueLT Std"/>
                <w:b/>
                <w:color w:val="0065BD"/>
              </w:rPr>
              <w:t>Love Lunch, Hate Waste</w:t>
            </w:r>
          </w:p>
        </w:tc>
        <w:tc>
          <w:tcPr>
            <w:tcW w:w="1417" w:type="dxa"/>
            <w:vAlign w:val="center"/>
          </w:tcPr>
          <w:p w:rsidR="00F97A88" w:rsidRPr="00023EC0" w:rsidRDefault="00F97A88" w:rsidP="00BC6043">
            <w:pPr>
              <w:spacing w:before="60" w:after="60"/>
              <w:jc w:val="center"/>
              <w:rPr>
                <w:rFonts w:ascii="HelveticaNeueLT Std" w:hAnsi="HelveticaNeueLT Std"/>
                <w:color w:val="0065BD"/>
              </w:rPr>
            </w:pPr>
            <w:r w:rsidRPr="00023EC0">
              <w:rPr>
                <w:rFonts w:ascii="HelveticaNeueLT Std" w:hAnsi="HelveticaNeueLT Std"/>
                <w:color w:val="0065BD"/>
              </w:rPr>
              <w:t xml:space="preserve">Yr3 - </w:t>
            </w:r>
            <w:r>
              <w:rPr>
                <w:rFonts w:ascii="HelveticaNeueLT Std" w:hAnsi="HelveticaNeueLT Std"/>
                <w:color w:val="0065BD"/>
              </w:rPr>
              <w:t>Yr</w:t>
            </w:r>
            <w:r w:rsidRPr="00023EC0">
              <w:rPr>
                <w:rFonts w:ascii="HelveticaNeueLT Std" w:hAnsi="HelveticaNeueLT Std"/>
                <w:color w:val="0065BD"/>
              </w:rPr>
              <w:t>6</w:t>
            </w:r>
          </w:p>
        </w:tc>
        <w:tc>
          <w:tcPr>
            <w:tcW w:w="9781" w:type="dxa"/>
            <w:vAlign w:val="center"/>
          </w:tcPr>
          <w:p w:rsidR="00F97A88" w:rsidRPr="00023EC0" w:rsidRDefault="00F97A88" w:rsidP="00E402B1">
            <w:pPr>
              <w:spacing w:before="60" w:after="60"/>
              <w:jc w:val="both"/>
              <w:rPr>
                <w:rFonts w:ascii="HelveticaNeueLT Std" w:hAnsi="HelveticaNeueLT Std"/>
                <w:color w:val="0065BD"/>
              </w:rPr>
            </w:pPr>
            <w:r w:rsidRPr="00023EC0">
              <w:rPr>
                <w:rFonts w:ascii="HelveticaNeueLT Std" w:hAnsi="HelveticaNeueLT Std"/>
                <w:color w:val="0065BD"/>
              </w:rPr>
              <w:t>Does your school want to reduce its lunchtime waste?  We join your pupils in understanding how packaging contributes to our waste and look both at the role of packaging and ways we can avoid it by using reusable bottles and boxes</w:t>
            </w:r>
            <w:r w:rsidR="003078B0">
              <w:rPr>
                <w:rFonts w:ascii="HelveticaNeueLT Std" w:hAnsi="HelveticaNeueLT Std"/>
                <w:color w:val="0065BD"/>
              </w:rPr>
              <w:t xml:space="preserve"> and other solutions</w:t>
            </w:r>
            <w:r w:rsidRPr="00023EC0">
              <w:rPr>
                <w:rFonts w:ascii="HelveticaNeueLT Std" w:hAnsi="HelveticaNeueLT Std"/>
                <w:color w:val="0065BD"/>
              </w:rPr>
              <w:t xml:space="preserve">.  </w:t>
            </w:r>
          </w:p>
          <w:p w:rsidR="00F97A88" w:rsidRPr="00023EC0" w:rsidRDefault="00F97A88" w:rsidP="00C74FDE">
            <w:pPr>
              <w:spacing w:before="60" w:after="60"/>
              <w:jc w:val="both"/>
              <w:rPr>
                <w:rFonts w:ascii="HelveticaNeueLT Std" w:hAnsi="HelveticaNeueLT Std"/>
                <w:b/>
                <w:color w:val="0065BD"/>
              </w:rPr>
            </w:pPr>
            <w:r w:rsidRPr="00023EC0">
              <w:rPr>
                <w:rFonts w:ascii="HelveticaNeueLT Std" w:hAnsi="HelveticaNeueLT Std"/>
                <w:b/>
                <w:color w:val="0065BD"/>
              </w:rPr>
              <w:lastRenderedPageBreak/>
              <w:t>If you would like to make this session part of a long term waste minimisation project in your school, please enquire about our free Enhanced Schools partnership programme.</w:t>
            </w:r>
          </w:p>
        </w:tc>
        <w:tc>
          <w:tcPr>
            <w:tcW w:w="389" w:type="dxa"/>
            <w:vAlign w:val="center"/>
          </w:tcPr>
          <w:p w:rsidR="00F97A88" w:rsidRPr="007D3070" w:rsidRDefault="00F97A88" w:rsidP="007B3C28">
            <w:pPr>
              <w:spacing w:before="60" w:after="60"/>
              <w:jc w:val="center"/>
              <w:rPr>
                <w:rFonts w:ascii="HelveticaNeueLT Std" w:hAnsi="HelveticaNeueLT Std" w:cs="Tahoma"/>
                <w:b/>
                <w:color w:val="0065BD"/>
              </w:rPr>
            </w:pPr>
          </w:p>
        </w:tc>
        <w:tc>
          <w:tcPr>
            <w:tcW w:w="390" w:type="dxa"/>
            <w:vAlign w:val="center"/>
          </w:tcPr>
          <w:p w:rsidR="00F97A88" w:rsidRPr="007D3070" w:rsidRDefault="00F97A88" w:rsidP="007B3C28">
            <w:pPr>
              <w:spacing w:before="60" w:after="60"/>
              <w:jc w:val="center"/>
              <w:rPr>
                <w:rFonts w:ascii="HelveticaNeueLT Std" w:hAnsi="HelveticaNeueLT Std" w:cs="Tahoma"/>
                <w:b/>
                <w:color w:val="0065BD"/>
              </w:rPr>
            </w:pPr>
            <w:r w:rsidRPr="007D3070">
              <w:rPr>
                <w:rFonts w:ascii="HelveticaNeueLT Std" w:hAnsi="HelveticaNeueLT Std" w:cs="Tahoma"/>
                <w:b/>
                <w:color w:val="0065BD"/>
              </w:rPr>
              <w:t>•</w:t>
            </w:r>
          </w:p>
        </w:tc>
        <w:tc>
          <w:tcPr>
            <w:tcW w:w="390" w:type="dxa"/>
            <w:vAlign w:val="center"/>
          </w:tcPr>
          <w:p w:rsidR="00F97A88" w:rsidRPr="00023EC0" w:rsidRDefault="00F97A88" w:rsidP="007D3070">
            <w:pPr>
              <w:spacing w:before="60" w:after="60"/>
              <w:jc w:val="center"/>
              <w:rPr>
                <w:rFonts w:ascii="HelveticaNeueLT Std" w:hAnsi="HelveticaNeueLT Std" w:cs="Tahoma"/>
                <w:color w:val="0065BD"/>
              </w:rPr>
            </w:pPr>
          </w:p>
        </w:tc>
        <w:tc>
          <w:tcPr>
            <w:tcW w:w="390" w:type="dxa"/>
            <w:vAlign w:val="center"/>
          </w:tcPr>
          <w:p w:rsidR="00F97A88" w:rsidRPr="007D3070" w:rsidRDefault="00F97A88" w:rsidP="007B3C28">
            <w:pPr>
              <w:spacing w:before="60" w:after="60"/>
              <w:jc w:val="center"/>
              <w:rPr>
                <w:rFonts w:ascii="HelveticaNeueLT Std" w:hAnsi="HelveticaNeueLT Std" w:cs="Tahoma"/>
                <w:b/>
                <w:color w:val="0065BD"/>
              </w:rPr>
            </w:pPr>
            <w:r w:rsidRPr="007D3070">
              <w:rPr>
                <w:rFonts w:ascii="HelveticaNeueLT Std" w:hAnsi="HelveticaNeueLT Std" w:cs="Tahoma"/>
                <w:b/>
                <w:color w:val="0065BD"/>
              </w:rPr>
              <w:t>•</w:t>
            </w:r>
          </w:p>
        </w:tc>
        <w:tc>
          <w:tcPr>
            <w:tcW w:w="1276" w:type="dxa"/>
            <w:vAlign w:val="center"/>
          </w:tcPr>
          <w:p w:rsidR="00F97A88" w:rsidRPr="00023EC0" w:rsidRDefault="00F97A88" w:rsidP="00EE15D7">
            <w:pPr>
              <w:spacing w:before="60" w:after="60"/>
              <w:jc w:val="center"/>
              <w:rPr>
                <w:rFonts w:ascii="HelveticaNeueLT Std" w:hAnsi="HelveticaNeueLT Std" w:cs="Tahoma"/>
                <w:color w:val="0065BD"/>
              </w:rPr>
            </w:pPr>
            <w:r w:rsidRPr="00023EC0">
              <w:rPr>
                <w:rFonts w:ascii="HelveticaNeueLT Std" w:hAnsi="HelveticaNeueLT Std" w:cs="Tahoma"/>
                <w:color w:val="0065BD"/>
              </w:rPr>
              <w:t xml:space="preserve">PM </w:t>
            </w:r>
            <w:r>
              <w:rPr>
                <w:rFonts w:ascii="HelveticaNeueLT Std" w:hAnsi="HelveticaNeueLT Std" w:cs="Tahoma"/>
                <w:color w:val="0065BD"/>
              </w:rPr>
              <w:t xml:space="preserve">sessions </w:t>
            </w:r>
            <w:r w:rsidRPr="00023EC0">
              <w:rPr>
                <w:rFonts w:ascii="HelveticaNeueLT Std" w:hAnsi="HelveticaNeueLT Std" w:cs="Tahoma"/>
                <w:color w:val="0065BD"/>
              </w:rPr>
              <w:t>only</w:t>
            </w:r>
          </w:p>
          <w:p w:rsidR="00F97A88" w:rsidRPr="00023EC0" w:rsidRDefault="00F97A88" w:rsidP="006954C8">
            <w:pPr>
              <w:spacing w:before="60" w:after="60"/>
              <w:jc w:val="center"/>
              <w:rPr>
                <w:rFonts w:ascii="HelveticaNeueLT Std" w:hAnsi="HelveticaNeueLT Std" w:cs="Tahoma"/>
                <w:color w:val="0065BD"/>
              </w:rPr>
            </w:pPr>
            <w:r w:rsidRPr="00023EC0">
              <w:rPr>
                <w:rFonts w:ascii="HelveticaNeueLT Std" w:hAnsi="HelveticaNeueLT Std" w:cs="Tahoma"/>
                <w:color w:val="0065BD"/>
              </w:rPr>
              <w:t>60 min</w:t>
            </w:r>
          </w:p>
        </w:tc>
      </w:tr>
      <w:tr w:rsidR="00F97A88" w:rsidRPr="00023EC0" w:rsidTr="007D358F">
        <w:tc>
          <w:tcPr>
            <w:tcW w:w="1986" w:type="dxa"/>
            <w:vAlign w:val="center"/>
            <w:hideMark/>
          </w:tcPr>
          <w:p w:rsidR="00F97A88" w:rsidRPr="00023EC0" w:rsidRDefault="00F97A88" w:rsidP="00596EF4">
            <w:pPr>
              <w:spacing w:before="60" w:after="60"/>
              <w:rPr>
                <w:rFonts w:ascii="HelveticaNeueLT Std" w:hAnsi="HelveticaNeueLT Std"/>
                <w:b/>
                <w:color w:val="0065BD"/>
              </w:rPr>
            </w:pPr>
            <w:r w:rsidRPr="00023EC0">
              <w:rPr>
                <w:rFonts w:ascii="HelveticaNeueLT Std" w:hAnsi="HelveticaNeueLT Std"/>
                <w:b/>
                <w:color w:val="0065BD"/>
              </w:rPr>
              <w:t xml:space="preserve">Meet The Little Rotters </w:t>
            </w:r>
          </w:p>
        </w:tc>
        <w:tc>
          <w:tcPr>
            <w:tcW w:w="1417" w:type="dxa"/>
            <w:vAlign w:val="center"/>
            <w:hideMark/>
          </w:tcPr>
          <w:p w:rsidR="00F97A88" w:rsidRPr="00023EC0" w:rsidRDefault="00F97A88" w:rsidP="00EE15D7">
            <w:pPr>
              <w:spacing w:before="60" w:after="60"/>
              <w:jc w:val="center"/>
              <w:rPr>
                <w:rFonts w:ascii="HelveticaNeueLT Std" w:hAnsi="HelveticaNeueLT Std" w:cs="Tahoma"/>
                <w:color w:val="0065BD"/>
              </w:rPr>
            </w:pPr>
            <w:r w:rsidRPr="00023EC0">
              <w:rPr>
                <w:rFonts w:ascii="HelveticaNeueLT Std" w:hAnsi="HelveticaNeueLT Std" w:cs="Tahoma"/>
                <w:color w:val="0065BD"/>
              </w:rPr>
              <w:t>Yr1 - Yr6</w:t>
            </w:r>
          </w:p>
        </w:tc>
        <w:tc>
          <w:tcPr>
            <w:tcW w:w="9781" w:type="dxa"/>
            <w:vAlign w:val="center"/>
            <w:hideMark/>
          </w:tcPr>
          <w:p w:rsidR="008B3B41" w:rsidRDefault="00F97A88" w:rsidP="00FA0487">
            <w:pPr>
              <w:spacing w:before="60" w:after="60"/>
              <w:jc w:val="both"/>
              <w:rPr>
                <w:rFonts w:ascii="HelveticaNeueLT Std" w:hAnsi="HelveticaNeueLT Std"/>
                <w:color w:val="0065BD"/>
              </w:rPr>
            </w:pPr>
            <w:r w:rsidRPr="00023EC0">
              <w:rPr>
                <w:rFonts w:ascii="HelveticaNeueLT Std" w:hAnsi="HelveticaNeueLT Std"/>
                <w:color w:val="0065BD"/>
              </w:rPr>
              <w:t xml:space="preserve">Understand how we can mimic natural habitats and recycle our vegetable </w:t>
            </w:r>
            <w:r w:rsidR="003078B0">
              <w:rPr>
                <w:rFonts w:ascii="HelveticaNeueLT Std" w:hAnsi="HelveticaNeueLT Std"/>
                <w:color w:val="0065BD"/>
              </w:rPr>
              <w:t>rubbish</w:t>
            </w:r>
            <w:r w:rsidRPr="00023EC0">
              <w:rPr>
                <w:rFonts w:ascii="HelveticaNeueLT Std" w:hAnsi="HelveticaNeueLT Std"/>
                <w:color w:val="0065BD"/>
              </w:rPr>
              <w:t xml:space="preserve"> at home and in school.  Meet our wiggly worms and make your own mini wormery experiment to take home.  </w:t>
            </w:r>
          </w:p>
          <w:p w:rsidR="00F97A88" w:rsidRPr="00023EC0" w:rsidRDefault="00F97A88" w:rsidP="00FA0487">
            <w:pPr>
              <w:spacing w:before="60" w:after="60"/>
              <w:jc w:val="both"/>
              <w:rPr>
                <w:rFonts w:ascii="HelveticaNeueLT Std" w:hAnsi="HelveticaNeueLT Std"/>
                <w:color w:val="0065BD"/>
              </w:rPr>
            </w:pPr>
            <w:r w:rsidRPr="00023EC0">
              <w:rPr>
                <w:rFonts w:ascii="HelveticaNeueLT Std" w:hAnsi="HelveticaNeueLT Std"/>
                <w:color w:val="0065BD"/>
              </w:rPr>
              <w:t>Also ideal for teaching a gardening club or Eco-Committee to compost effectively.</w:t>
            </w:r>
          </w:p>
        </w:tc>
        <w:tc>
          <w:tcPr>
            <w:tcW w:w="389" w:type="dxa"/>
            <w:vAlign w:val="center"/>
          </w:tcPr>
          <w:p w:rsidR="00F97A88" w:rsidRPr="00023EC0" w:rsidRDefault="00F97A88" w:rsidP="007D3070">
            <w:pPr>
              <w:spacing w:before="60" w:after="60"/>
              <w:jc w:val="center"/>
              <w:rPr>
                <w:rFonts w:ascii="HelveticaNeueLT Std" w:hAnsi="HelveticaNeueLT Std" w:cs="Tahoma"/>
                <w:color w:val="0065BD"/>
              </w:rPr>
            </w:pPr>
          </w:p>
        </w:tc>
        <w:tc>
          <w:tcPr>
            <w:tcW w:w="390" w:type="dxa"/>
            <w:vAlign w:val="center"/>
          </w:tcPr>
          <w:p w:rsidR="00F97A88" w:rsidRPr="007D3070" w:rsidRDefault="00F97A88" w:rsidP="007B3C28">
            <w:pPr>
              <w:spacing w:before="60" w:after="60"/>
              <w:jc w:val="center"/>
              <w:rPr>
                <w:rFonts w:ascii="HelveticaNeueLT Std" w:hAnsi="HelveticaNeueLT Std" w:cs="Tahoma"/>
                <w:b/>
                <w:color w:val="0065BD"/>
              </w:rPr>
            </w:pPr>
            <w:r w:rsidRPr="007D3070">
              <w:rPr>
                <w:rFonts w:ascii="HelveticaNeueLT Std" w:hAnsi="HelveticaNeueLT Std" w:cs="Tahoma"/>
                <w:b/>
                <w:color w:val="0065BD"/>
              </w:rPr>
              <w:t>•</w:t>
            </w:r>
          </w:p>
        </w:tc>
        <w:tc>
          <w:tcPr>
            <w:tcW w:w="390" w:type="dxa"/>
            <w:vAlign w:val="center"/>
          </w:tcPr>
          <w:p w:rsidR="00F97A88" w:rsidRPr="00023EC0" w:rsidRDefault="00F97A88" w:rsidP="007D3070">
            <w:pPr>
              <w:spacing w:before="60" w:after="60"/>
              <w:jc w:val="center"/>
              <w:rPr>
                <w:rFonts w:ascii="HelveticaNeueLT Std" w:hAnsi="HelveticaNeueLT Std" w:cs="Tahoma"/>
                <w:color w:val="0065BD"/>
              </w:rPr>
            </w:pPr>
          </w:p>
        </w:tc>
        <w:tc>
          <w:tcPr>
            <w:tcW w:w="390" w:type="dxa"/>
            <w:vAlign w:val="center"/>
          </w:tcPr>
          <w:p w:rsidR="00F97A88" w:rsidRPr="00023EC0" w:rsidRDefault="00F97A88" w:rsidP="007D3070">
            <w:pPr>
              <w:spacing w:before="60" w:after="60"/>
              <w:jc w:val="center"/>
              <w:rPr>
                <w:rFonts w:ascii="HelveticaNeueLT Std" w:hAnsi="HelveticaNeueLT Std" w:cs="Tahoma"/>
                <w:color w:val="0065BD"/>
              </w:rPr>
            </w:pPr>
          </w:p>
        </w:tc>
        <w:tc>
          <w:tcPr>
            <w:tcW w:w="1276" w:type="dxa"/>
            <w:vAlign w:val="center"/>
            <w:hideMark/>
          </w:tcPr>
          <w:p w:rsidR="00F97A88" w:rsidRPr="00023EC0" w:rsidRDefault="00F97A88" w:rsidP="006954C8">
            <w:pPr>
              <w:spacing w:before="60" w:after="60"/>
              <w:jc w:val="center"/>
              <w:rPr>
                <w:rFonts w:ascii="HelveticaNeueLT Std" w:hAnsi="HelveticaNeueLT Std" w:cs="Tahoma"/>
                <w:color w:val="0065BD"/>
              </w:rPr>
            </w:pPr>
            <w:r w:rsidRPr="00023EC0">
              <w:rPr>
                <w:rFonts w:ascii="HelveticaNeueLT Std" w:hAnsi="HelveticaNeueLT Std" w:cs="Tahoma"/>
                <w:color w:val="0065BD"/>
              </w:rPr>
              <w:t>60 min</w:t>
            </w:r>
          </w:p>
        </w:tc>
      </w:tr>
      <w:tr w:rsidR="00F97A88" w:rsidRPr="00023EC0" w:rsidTr="007D358F">
        <w:tc>
          <w:tcPr>
            <w:tcW w:w="1986" w:type="dxa"/>
            <w:vAlign w:val="center"/>
            <w:hideMark/>
          </w:tcPr>
          <w:p w:rsidR="00F97A88" w:rsidRPr="00023EC0" w:rsidRDefault="00F97A88" w:rsidP="002549CD">
            <w:pPr>
              <w:spacing w:before="60" w:after="60"/>
              <w:rPr>
                <w:rFonts w:ascii="HelveticaNeueLT Std" w:hAnsi="HelveticaNeueLT Std"/>
                <w:b/>
                <w:color w:val="0065BD"/>
              </w:rPr>
            </w:pPr>
            <w:r w:rsidRPr="00023EC0">
              <w:rPr>
                <w:rFonts w:ascii="HelveticaNeueLT Std" w:hAnsi="HelveticaNeueLT Std"/>
                <w:b/>
                <w:color w:val="0065BD"/>
              </w:rPr>
              <w:t>We can Re-USE!</w:t>
            </w:r>
          </w:p>
        </w:tc>
        <w:tc>
          <w:tcPr>
            <w:tcW w:w="1417" w:type="dxa"/>
            <w:vAlign w:val="center"/>
            <w:hideMark/>
          </w:tcPr>
          <w:p w:rsidR="00F97A88" w:rsidRPr="00023EC0" w:rsidRDefault="00F97A88" w:rsidP="006954C8">
            <w:pPr>
              <w:spacing w:before="60" w:after="60"/>
              <w:jc w:val="center"/>
              <w:rPr>
                <w:rFonts w:ascii="HelveticaNeueLT Std" w:hAnsi="HelveticaNeueLT Std" w:cs="Tahoma"/>
                <w:color w:val="0065BD"/>
              </w:rPr>
            </w:pPr>
            <w:r w:rsidRPr="00023EC0">
              <w:rPr>
                <w:rFonts w:ascii="HelveticaNeueLT Std" w:hAnsi="HelveticaNeueLT Std" w:cs="Tahoma"/>
                <w:color w:val="0065BD"/>
              </w:rPr>
              <w:t>Yr1 - Yr6</w:t>
            </w:r>
          </w:p>
        </w:tc>
        <w:tc>
          <w:tcPr>
            <w:tcW w:w="9781" w:type="dxa"/>
            <w:vAlign w:val="center"/>
            <w:hideMark/>
          </w:tcPr>
          <w:p w:rsidR="00F97A88" w:rsidRPr="00023EC0" w:rsidRDefault="00F97A88" w:rsidP="003078B0">
            <w:pPr>
              <w:spacing w:before="60" w:after="60"/>
              <w:jc w:val="both"/>
              <w:rPr>
                <w:rFonts w:ascii="HelveticaNeueLT Std" w:hAnsi="HelveticaNeueLT Std"/>
                <w:color w:val="0065BD"/>
              </w:rPr>
            </w:pPr>
            <w:r w:rsidRPr="00023EC0">
              <w:rPr>
                <w:rFonts w:ascii="HelveticaNeueLT Std" w:hAnsi="HelveticaNeueLT Std"/>
                <w:color w:val="0065BD"/>
              </w:rPr>
              <w:t xml:space="preserve">Have a look through our “box of delights” containing Items that show how </w:t>
            </w:r>
            <w:r w:rsidR="003078B0">
              <w:rPr>
                <w:rFonts w:ascii="HelveticaNeueLT Std" w:hAnsi="HelveticaNeueLT Std"/>
                <w:color w:val="0065BD"/>
              </w:rPr>
              <w:t>rubbish</w:t>
            </w:r>
            <w:r w:rsidRPr="00023EC0">
              <w:rPr>
                <w:rFonts w:ascii="HelveticaNeueLT Std" w:hAnsi="HelveticaNeueLT Std"/>
                <w:color w:val="0065BD"/>
              </w:rPr>
              <w:t xml:space="preserve"> is recycled in Wakefield and around the world.  Then have a go at making a recycled craft (age dependent), such as a te</w:t>
            </w:r>
            <w:r>
              <w:rPr>
                <w:rFonts w:ascii="HelveticaNeueLT Std" w:hAnsi="HelveticaNeueLT Std"/>
                <w:color w:val="0065BD"/>
              </w:rPr>
              <w:t xml:space="preserve">tra </w:t>
            </w:r>
            <w:r w:rsidRPr="00023EC0">
              <w:rPr>
                <w:rFonts w:ascii="HelveticaNeueLT Std" w:hAnsi="HelveticaNeueLT Std"/>
                <w:color w:val="0065BD"/>
              </w:rPr>
              <w:t xml:space="preserve">pak wallet, paper jewellery, </w:t>
            </w:r>
            <w:r w:rsidR="008B3B41">
              <w:rPr>
                <w:rFonts w:ascii="HelveticaNeueLT Std" w:hAnsi="HelveticaNeueLT Std"/>
                <w:color w:val="0065BD"/>
              </w:rPr>
              <w:t xml:space="preserve">a </w:t>
            </w:r>
            <w:r w:rsidRPr="00023EC0">
              <w:rPr>
                <w:rFonts w:ascii="HelveticaNeueLT Std" w:hAnsi="HelveticaNeueLT Std"/>
                <w:color w:val="0065BD"/>
              </w:rPr>
              <w:t xml:space="preserve">bird feeder, </w:t>
            </w:r>
            <w:r w:rsidR="008B3B41">
              <w:rPr>
                <w:rFonts w:ascii="HelveticaNeueLT Std" w:hAnsi="HelveticaNeueLT Std"/>
                <w:color w:val="0065BD"/>
              </w:rPr>
              <w:t xml:space="preserve">a </w:t>
            </w:r>
            <w:r w:rsidRPr="00023EC0">
              <w:rPr>
                <w:rFonts w:ascii="HelveticaNeueLT Std" w:hAnsi="HelveticaNeueLT Std"/>
                <w:color w:val="0065BD"/>
              </w:rPr>
              <w:t xml:space="preserve">bug home or </w:t>
            </w:r>
            <w:r w:rsidR="008B3B41">
              <w:rPr>
                <w:rFonts w:ascii="HelveticaNeueLT Std" w:hAnsi="HelveticaNeueLT Std"/>
                <w:color w:val="0065BD"/>
              </w:rPr>
              <w:t xml:space="preserve">a piece of </w:t>
            </w:r>
            <w:r w:rsidRPr="00023EC0">
              <w:rPr>
                <w:rFonts w:ascii="HelveticaNeueLT Std" w:hAnsi="HelveticaNeueLT Std"/>
                <w:color w:val="0065BD"/>
              </w:rPr>
              <w:t>recycled paper.</w:t>
            </w:r>
          </w:p>
        </w:tc>
        <w:tc>
          <w:tcPr>
            <w:tcW w:w="389" w:type="dxa"/>
            <w:vAlign w:val="center"/>
          </w:tcPr>
          <w:p w:rsidR="00F97A88" w:rsidRPr="00023EC0" w:rsidRDefault="00F97A88" w:rsidP="007D3070">
            <w:pPr>
              <w:spacing w:before="60" w:after="60"/>
              <w:jc w:val="center"/>
              <w:rPr>
                <w:rFonts w:ascii="HelveticaNeueLT Std" w:hAnsi="HelveticaNeueLT Std" w:cs="Tahoma"/>
                <w:color w:val="0065BD"/>
              </w:rPr>
            </w:pPr>
          </w:p>
        </w:tc>
        <w:tc>
          <w:tcPr>
            <w:tcW w:w="390" w:type="dxa"/>
            <w:vAlign w:val="center"/>
          </w:tcPr>
          <w:p w:rsidR="00F97A88" w:rsidRPr="007D3070" w:rsidRDefault="00F97A88" w:rsidP="007B3C28">
            <w:pPr>
              <w:spacing w:before="60" w:after="60"/>
              <w:jc w:val="center"/>
              <w:rPr>
                <w:rFonts w:ascii="HelveticaNeueLT Std" w:hAnsi="HelveticaNeueLT Std" w:cs="Tahoma"/>
                <w:b/>
                <w:color w:val="0065BD"/>
              </w:rPr>
            </w:pPr>
            <w:r w:rsidRPr="007D3070">
              <w:rPr>
                <w:rFonts w:ascii="HelveticaNeueLT Std" w:hAnsi="HelveticaNeueLT Std" w:cs="Tahoma"/>
                <w:b/>
                <w:color w:val="0065BD"/>
              </w:rPr>
              <w:t>•</w:t>
            </w:r>
          </w:p>
        </w:tc>
        <w:tc>
          <w:tcPr>
            <w:tcW w:w="390" w:type="dxa"/>
            <w:vAlign w:val="center"/>
          </w:tcPr>
          <w:p w:rsidR="00F97A88" w:rsidRPr="00023EC0" w:rsidRDefault="00F97A88" w:rsidP="007D3070">
            <w:pPr>
              <w:spacing w:before="60" w:after="60"/>
              <w:jc w:val="center"/>
              <w:rPr>
                <w:rFonts w:ascii="HelveticaNeueLT Std" w:hAnsi="HelveticaNeueLT Std" w:cs="Tahoma"/>
                <w:color w:val="0065BD"/>
              </w:rPr>
            </w:pPr>
          </w:p>
        </w:tc>
        <w:tc>
          <w:tcPr>
            <w:tcW w:w="390" w:type="dxa"/>
            <w:vAlign w:val="center"/>
          </w:tcPr>
          <w:p w:rsidR="00F97A88" w:rsidRPr="007D3070" w:rsidRDefault="00F97A88" w:rsidP="007B3C28">
            <w:pPr>
              <w:spacing w:before="60" w:after="60"/>
              <w:jc w:val="center"/>
              <w:rPr>
                <w:rFonts w:ascii="HelveticaNeueLT Std" w:hAnsi="HelveticaNeueLT Std" w:cs="Tahoma"/>
                <w:b/>
                <w:color w:val="0065BD"/>
              </w:rPr>
            </w:pPr>
            <w:r w:rsidRPr="007D3070">
              <w:rPr>
                <w:rFonts w:ascii="HelveticaNeueLT Std" w:hAnsi="HelveticaNeueLT Std" w:cs="Tahoma"/>
                <w:b/>
                <w:color w:val="0065BD"/>
              </w:rPr>
              <w:t>•</w:t>
            </w:r>
          </w:p>
        </w:tc>
        <w:tc>
          <w:tcPr>
            <w:tcW w:w="1276" w:type="dxa"/>
            <w:vAlign w:val="center"/>
            <w:hideMark/>
          </w:tcPr>
          <w:p w:rsidR="00F97A88" w:rsidRPr="00023EC0" w:rsidRDefault="00F97A88" w:rsidP="008B3B41">
            <w:pPr>
              <w:spacing w:before="60" w:after="60"/>
              <w:jc w:val="center"/>
              <w:rPr>
                <w:rFonts w:ascii="HelveticaNeueLT Std" w:hAnsi="HelveticaNeueLT Std" w:cs="Tahoma"/>
                <w:color w:val="0065BD"/>
              </w:rPr>
            </w:pPr>
            <w:r w:rsidRPr="00023EC0">
              <w:rPr>
                <w:rFonts w:ascii="HelveticaNeueLT Std" w:hAnsi="HelveticaNeueLT Std" w:cs="Tahoma"/>
                <w:color w:val="0065BD"/>
              </w:rPr>
              <w:t xml:space="preserve">20 min </w:t>
            </w:r>
            <w:r w:rsidR="008B3B41">
              <w:rPr>
                <w:rFonts w:ascii="HelveticaNeueLT Std" w:hAnsi="HelveticaNeueLT Std" w:cs="Tahoma"/>
                <w:color w:val="0065BD"/>
              </w:rPr>
              <w:t>followed by</w:t>
            </w:r>
            <w:r w:rsidRPr="008B3B41">
              <w:rPr>
                <w:rFonts w:ascii="HelveticaNeueLT Std" w:hAnsi="HelveticaNeueLT Std" w:cs="Tahoma"/>
                <w:color w:val="0065BD"/>
              </w:rPr>
              <w:t xml:space="preserve"> making time in smaller groups</w:t>
            </w:r>
          </w:p>
        </w:tc>
      </w:tr>
      <w:tr w:rsidR="00F97A88" w:rsidRPr="00023EC0" w:rsidTr="007D358F">
        <w:tc>
          <w:tcPr>
            <w:tcW w:w="1986" w:type="dxa"/>
            <w:vAlign w:val="center"/>
          </w:tcPr>
          <w:p w:rsidR="00F97A88" w:rsidRPr="00023EC0" w:rsidRDefault="00F97A88" w:rsidP="002549CD">
            <w:pPr>
              <w:spacing w:before="60" w:after="60"/>
              <w:rPr>
                <w:rFonts w:ascii="HelveticaNeueLT Std" w:hAnsi="HelveticaNeueLT Std" w:cs="Tahoma"/>
                <w:b/>
                <w:color w:val="0065BD"/>
              </w:rPr>
            </w:pPr>
            <w:r w:rsidRPr="00023EC0">
              <w:rPr>
                <w:rFonts w:ascii="HelveticaNeueLT Std" w:hAnsi="HelveticaNeueLT Std"/>
                <w:b/>
                <w:color w:val="0065BD"/>
              </w:rPr>
              <w:t>The Rubbish Challenge</w:t>
            </w:r>
          </w:p>
        </w:tc>
        <w:tc>
          <w:tcPr>
            <w:tcW w:w="1417" w:type="dxa"/>
            <w:vAlign w:val="center"/>
          </w:tcPr>
          <w:p w:rsidR="00F97A88" w:rsidRPr="00023EC0" w:rsidRDefault="00F97A88" w:rsidP="006954C8">
            <w:pPr>
              <w:spacing w:before="60" w:after="60"/>
              <w:jc w:val="center"/>
              <w:rPr>
                <w:rFonts w:ascii="HelveticaNeueLT Std" w:hAnsi="HelveticaNeueLT Std" w:cs="Tahoma"/>
                <w:color w:val="0065BD"/>
              </w:rPr>
            </w:pPr>
            <w:r>
              <w:rPr>
                <w:rFonts w:ascii="HelveticaNeueLT Std" w:hAnsi="HelveticaNeueLT Std"/>
                <w:color w:val="0065BD"/>
              </w:rPr>
              <w:t>Yr1</w:t>
            </w:r>
            <w:r w:rsidRPr="00023EC0">
              <w:rPr>
                <w:rFonts w:ascii="HelveticaNeueLT Std" w:hAnsi="HelveticaNeueLT Std"/>
                <w:color w:val="0065BD"/>
              </w:rPr>
              <w:t xml:space="preserve"> - Yr3</w:t>
            </w:r>
          </w:p>
        </w:tc>
        <w:tc>
          <w:tcPr>
            <w:tcW w:w="9781" w:type="dxa"/>
            <w:vAlign w:val="center"/>
          </w:tcPr>
          <w:p w:rsidR="000B4C7A" w:rsidRDefault="00F97A88" w:rsidP="007D358F">
            <w:pPr>
              <w:spacing w:before="60" w:after="60"/>
              <w:jc w:val="both"/>
              <w:rPr>
                <w:rFonts w:ascii="HelveticaNeueLT Std" w:hAnsi="HelveticaNeueLT Std"/>
                <w:color w:val="0065BD"/>
              </w:rPr>
            </w:pPr>
            <w:r>
              <w:rPr>
                <w:rFonts w:ascii="HelveticaNeueLT Std" w:hAnsi="HelveticaNeueLT Std" w:cs="Tahoma"/>
                <w:color w:val="0065BD"/>
              </w:rPr>
              <w:t>P</w:t>
            </w:r>
            <w:r w:rsidRPr="00023EC0">
              <w:rPr>
                <w:rFonts w:ascii="HelveticaNeueLT Std" w:hAnsi="HelveticaNeueLT Std" w:cs="Tahoma"/>
                <w:color w:val="0065BD"/>
              </w:rPr>
              <w:t xml:space="preserve">laying our </w:t>
            </w:r>
            <w:r w:rsidRPr="00023EC0">
              <w:rPr>
                <w:rFonts w:ascii="HelveticaNeueLT Std" w:hAnsi="HelveticaNeueLT Std"/>
                <w:color w:val="0065BD"/>
              </w:rPr>
              <w:t xml:space="preserve">giant floor mat game </w:t>
            </w:r>
            <w:r>
              <w:rPr>
                <w:rFonts w:ascii="HelveticaNeueLT Std" w:hAnsi="HelveticaNeueLT Std"/>
                <w:color w:val="0065BD"/>
              </w:rPr>
              <w:t>and explore the issues raised in our</w:t>
            </w:r>
            <w:r w:rsidRPr="00023EC0">
              <w:rPr>
                <w:rFonts w:ascii="HelveticaNeueLT Std" w:hAnsi="HelveticaNeueLT Std"/>
                <w:color w:val="0065BD"/>
              </w:rPr>
              <w:t xml:space="preserve"> </w:t>
            </w:r>
            <w:r w:rsidRPr="000B4C7A">
              <w:rPr>
                <w:rFonts w:ascii="HelveticaNeueLT Std" w:hAnsi="HelveticaNeueLT Std" w:cs="Tahoma"/>
                <w:color w:val="0065BD"/>
              </w:rPr>
              <w:t>Exploring ways to cut waste using the 3Rs assembly</w:t>
            </w:r>
            <w:r>
              <w:rPr>
                <w:rFonts w:ascii="HelveticaNeueLT Std" w:hAnsi="HelveticaNeueLT Std" w:cs="Tahoma"/>
                <w:color w:val="0065BD"/>
              </w:rPr>
              <w:t xml:space="preserve"> below</w:t>
            </w:r>
            <w:r w:rsidRPr="00023EC0">
              <w:rPr>
                <w:rFonts w:ascii="HelveticaNeueLT Std" w:hAnsi="HelveticaNeueLT Std" w:cs="Tahoma"/>
                <w:color w:val="0065BD"/>
              </w:rPr>
              <w:t xml:space="preserve"> </w:t>
            </w:r>
            <w:r>
              <w:rPr>
                <w:rFonts w:ascii="HelveticaNeueLT Std" w:hAnsi="HelveticaNeueLT Std" w:cs="Tahoma"/>
                <w:color w:val="0065BD"/>
              </w:rPr>
              <w:t>with your youngest children</w:t>
            </w:r>
            <w:r w:rsidR="000B4C7A">
              <w:rPr>
                <w:rFonts w:ascii="HelveticaNeueLT Std" w:hAnsi="HelveticaNeueLT Std"/>
                <w:color w:val="0065BD"/>
              </w:rPr>
              <w:t>.</w:t>
            </w:r>
          </w:p>
          <w:p w:rsidR="00F97A88" w:rsidRPr="00023EC0" w:rsidRDefault="00F97A88" w:rsidP="007D358F">
            <w:pPr>
              <w:spacing w:before="60" w:after="60"/>
              <w:jc w:val="both"/>
              <w:rPr>
                <w:rFonts w:ascii="HelveticaNeueLT Std" w:hAnsi="HelveticaNeueLT Std" w:cs="Tahoma"/>
                <w:color w:val="0065BD"/>
              </w:rPr>
            </w:pPr>
            <w:r w:rsidRPr="00023EC0">
              <w:rPr>
                <w:rFonts w:ascii="HelveticaNeueLT Std" w:hAnsi="HelveticaNeueLT Std"/>
                <w:b/>
                <w:color w:val="0065BD"/>
              </w:rPr>
              <w:t>This is only suitable for delivery to half a class at a time.</w:t>
            </w:r>
          </w:p>
        </w:tc>
        <w:tc>
          <w:tcPr>
            <w:tcW w:w="389" w:type="dxa"/>
            <w:tcBorders>
              <w:bottom w:val="single" w:sz="8" w:space="0" w:color="009B48"/>
            </w:tcBorders>
            <w:vAlign w:val="center"/>
          </w:tcPr>
          <w:p w:rsidR="00F97A88" w:rsidRPr="00023EC0" w:rsidRDefault="00F97A88" w:rsidP="007D3070">
            <w:pPr>
              <w:spacing w:before="60" w:after="60"/>
              <w:jc w:val="center"/>
              <w:rPr>
                <w:rFonts w:ascii="HelveticaNeueLT Std" w:hAnsi="HelveticaNeueLT Std" w:cs="Tahoma"/>
                <w:color w:val="0065BD"/>
              </w:rPr>
            </w:pPr>
          </w:p>
        </w:tc>
        <w:tc>
          <w:tcPr>
            <w:tcW w:w="390" w:type="dxa"/>
            <w:tcBorders>
              <w:bottom w:val="single" w:sz="8" w:space="0" w:color="009B48"/>
            </w:tcBorders>
            <w:vAlign w:val="center"/>
          </w:tcPr>
          <w:p w:rsidR="00F97A88" w:rsidRPr="007D3070" w:rsidRDefault="00F97A88" w:rsidP="007B3C28">
            <w:pPr>
              <w:spacing w:before="60" w:after="60"/>
              <w:jc w:val="center"/>
              <w:rPr>
                <w:rFonts w:ascii="HelveticaNeueLT Std" w:hAnsi="HelveticaNeueLT Std" w:cs="Tahoma"/>
                <w:b/>
                <w:color w:val="0065BD"/>
              </w:rPr>
            </w:pPr>
            <w:r w:rsidRPr="007D3070">
              <w:rPr>
                <w:rFonts w:ascii="HelveticaNeueLT Std" w:hAnsi="HelveticaNeueLT Std" w:cs="Tahoma"/>
                <w:b/>
                <w:color w:val="0065BD"/>
              </w:rPr>
              <w:t>•</w:t>
            </w:r>
          </w:p>
        </w:tc>
        <w:tc>
          <w:tcPr>
            <w:tcW w:w="390" w:type="dxa"/>
            <w:tcBorders>
              <w:bottom w:val="single" w:sz="8" w:space="0" w:color="009B48"/>
            </w:tcBorders>
            <w:vAlign w:val="center"/>
          </w:tcPr>
          <w:p w:rsidR="00F97A88" w:rsidRPr="00023EC0" w:rsidRDefault="00F97A88" w:rsidP="007D3070">
            <w:pPr>
              <w:spacing w:before="60" w:after="60"/>
              <w:jc w:val="center"/>
              <w:rPr>
                <w:rFonts w:ascii="HelveticaNeueLT Std" w:hAnsi="HelveticaNeueLT Std" w:cs="Tahoma"/>
                <w:color w:val="0065BD"/>
              </w:rPr>
            </w:pPr>
          </w:p>
        </w:tc>
        <w:tc>
          <w:tcPr>
            <w:tcW w:w="390" w:type="dxa"/>
            <w:tcBorders>
              <w:bottom w:val="single" w:sz="8" w:space="0" w:color="009B48"/>
            </w:tcBorders>
            <w:vAlign w:val="center"/>
          </w:tcPr>
          <w:p w:rsidR="00F97A88" w:rsidRPr="00023EC0" w:rsidRDefault="00F97A88" w:rsidP="007D3070">
            <w:pPr>
              <w:spacing w:before="60" w:after="60"/>
              <w:jc w:val="center"/>
              <w:rPr>
                <w:rFonts w:ascii="HelveticaNeueLT Std" w:hAnsi="HelveticaNeueLT Std" w:cs="Tahoma"/>
                <w:color w:val="0065BD"/>
              </w:rPr>
            </w:pPr>
          </w:p>
        </w:tc>
        <w:tc>
          <w:tcPr>
            <w:tcW w:w="1276" w:type="dxa"/>
            <w:vAlign w:val="center"/>
          </w:tcPr>
          <w:p w:rsidR="00F97A88" w:rsidRPr="00023EC0" w:rsidRDefault="00F97A88" w:rsidP="00BC6043">
            <w:pPr>
              <w:spacing w:before="60" w:after="60"/>
              <w:jc w:val="center"/>
              <w:rPr>
                <w:rFonts w:ascii="HelveticaNeueLT Std" w:hAnsi="HelveticaNeueLT Std" w:cs="Tahoma"/>
                <w:color w:val="0065BD"/>
              </w:rPr>
            </w:pPr>
            <w:r>
              <w:rPr>
                <w:rFonts w:ascii="HelveticaNeueLT Std" w:hAnsi="HelveticaNeueLT Std" w:cs="Tahoma"/>
                <w:color w:val="0065BD"/>
              </w:rPr>
              <w:t>3</w:t>
            </w:r>
            <w:r w:rsidRPr="00023EC0">
              <w:rPr>
                <w:rFonts w:ascii="HelveticaNeueLT Std" w:hAnsi="HelveticaNeueLT Std" w:cs="Tahoma"/>
                <w:color w:val="0065BD"/>
              </w:rPr>
              <w:t>0 min</w:t>
            </w:r>
            <w:r>
              <w:rPr>
                <w:rFonts w:ascii="HelveticaNeueLT Std" w:hAnsi="HelveticaNeueLT Std" w:cs="Tahoma"/>
                <w:color w:val="0065BD"/>
              </w:rPr>
              <w:t xml:space="preserve"> per group</w:t>
            </w:r>
          </w:p>
        </w:tc>
      </w:tr>
      <w:tr w:rsidR="00F97A88" w:rsidRPr="00023EC0" w:rsidTr="007D358F">
        <w:tc>
          <w:tcPr>
            <w:tcW w:w="1986" w:type="dxa"/>
            <w:shd w:val="clear" w:color="auto" w:fill="009B48"/>
            <w:vAlign w:val="center"/>
          </w:tcPr>
          <w:p w:rsidR="00F97A88" w:rsidRPr="00BC6043" w:rsidRDefault="00F97A88" w:rsidP="007B3C28">
            <w:pPr>
              <w:spacing w:before="60" w:after="60"/>
              <w:rPr>
                <w:rFonts w:ascii="HelveticaNeueLT Std" w:hAnsi="HelveticaNeueLT Std" w:cs="Tahoma"/>
                <w:b/>
                <w:color w:val="0065BD"/>
                <w:sz w:val="2"/>
              </w:rPr>
            </w:pPr>
          </w:p>
        </w:tc>
        <w:tc>
          <w:tcPr>
            <w:tcW w:w="1417" w:type="dxa"/>
            <w:shd w:val="clear" w:color="auto" w:fill="009B48"/>
            <w:vAlign w:val="center"/>
          </w:tcPr>
          <w:p w:rsidR="00F97A88" w:rsidRPr="00BC6043" w:rsidRDefault="00F97A88" w:rsidP="007B3C28">
            <w:pPr>
              <w:spacing w:before="60" w:after="60"/>
              <w:jc w:val="center"/>
              <w:rPr>
                <w:rFonts w:ascii="HelveticaNeueLT Std" w:hAnsi="HelveticaNeueLT Std"/>
                <w:color w:val="0065BD"/>
                <w:sz w:val="2"/>
              </w:rPr>
            </w:pPr>
          </w:p>
        </w:tc>
        <w:tc>
          <w:tcPr>
            <w:tcW w:w="9781" w:type="dxa"/>
            <w:shd w:val="clear" w:color="auto" w:fill="009B48"/>
            <w:vAlign w:val="center"/>
          </w:tcPr>
          <w:p w:rsidR="00F97A88" w:rsidRPr="00BC6043" w:rsidRDefault="00F97A88" w:rsidP="007B3C28">
            <w:pPr>
              <w:spacing w:before="60" w:after="60"/>
              <w:jc w:val="both"/>
              <w:rPr>
                <w:rFonts w:ascii="HelveticaNeueLT Std" w:hAnsi="HelveticaNeueLT Std"/>
                <w:color w:val="0065BD"/>
                <w:sz w:val="2"/>
              </w:rPr>
            </w:pPr>
          </w:p>
        </w:tc>
        <w:tc>
          <w:tcPr>
            <w:tcW w:w="389" w:type="dxa"/>
            <w:shd w:val="clear" w:color="auto" w:fill="009B48"/>
            <w:vAlign w:val="center"/>
          </w:tcPr>
          <w:p w:rsidR="00F97A88" w:rsidRPr="00BC6043" w:rsidRDefault="00F97A88" w:rsidP="007B3C28">
            <w:pPr>
              <w:spacing w:before="60" w:after="60"/>
              <w:jc w:val="center"/>
              <w:rPr>
                <w:rFonts w:ascii="HelveticaNeueLT Std" w:hAnsi="HelveticaNeueLT Std" w:cs="Tahoma"/>
                <w:color w:val="0065BD"/>
                <w:sz w:val="2"/>
              </w:rPr>
            </w:pPr>
          </w:p>
        </w:tc>
        <w:tc>
          <w:tcPr>
            <w:tcW w:w="390" w:type="dxa"/>
            <w:shd w:val="clear" w:color="auto" w:fill="009B48"/>
            <w:vAlign w:val="center"/>
          </w:tcPr>
          <w:p w:rsidR="00F97A88" w:rsidRPr="00BC6043" w:rsidRDefault="00F97A88" w:rsidP="007B3C28">
            <w:pPr>
              <w:spacing w:before="60" w:after="60"/>
              <w:jc w:val="center"/>
              <w:rPr>
                <w:rFonts w:ascii="HelveticaNeueLT Std" w:hAnsi="HelveticaNeueLT Std" w:cs="Tahoma"/>
                <w:color w:val="0065BD"/>
                <w:sz w:val="2"/>
              </w:rPr>
            </w:pPr>
          </w:p>
        </w:tc>
        <w:tc>
          <w:tcPr>
            <w:tcW w:w="390" w:type="dxa"/>
            <w:shd w:val="clear" w:color="auto" w:fill="009B48"/>
            <w:vAlign w:val="center"/>
          </w:tcPr>
          <w:p w:rsidR="00F97A88" w:rsidRPr="00BC6043" w:rsidRDefault="00F97A88" w:rsidP="007B3C28">
            <w:pPr>
              <w:spacing w:before="60" w:after="60"/>
              <w:jc w:val="center"/>
              <w:rPr>
                <w:rFonts w:ascii="HelveticaNeueLT Std" w:hAnsi="HelveticaNeueLT Std" w:cs="Tahoma"/>
                <w:color w:val="0065BD"/>
                <w:sz w:val="2"/>
              </w:rPr>
            </w:pPr>
          </w:p>
        </w:tc>
        <w:tc>
          <w:tcPr>
            <w:tcW w:w="390" w:type="dxa"/>
            <w:shd w:val="clear" w:color="auto" w:fill="009B48"/>
            <w:vAlign w:val="center"/>
          </w:tcPr>
          <w:p w:rsidR="00F97A88" w:rsidRPr="00BC6043" w:rsidRDefault="00F97A88" w:rsidP="007B3C28">
            <w:pPr>
              <w:spacing w:before="60" w:after="60"/>
              <w:jc w:val="center"/>
              <w:rPr>
                <w:rFonts w:ascii="HelveticaNeueLT Std" w:hAnsi="HelveticaNeueLT Std" w:cs="Tahoma"/>
                <w:color w:val="0065BD"/>
                <w:sz w:val="2"/>
              </w:rPr>
            </w:pPr>
          </w:p>
        </w:tc>
        <w:tc>
          <w:tcPr>
            <w:tcW w:w="1276" w:type="dxa"/>
            <w:shd w:val="clear" w:color="auto" w:fill="009B48"/>
            <w:vAlign w:val="center"/>
          </w:tcPr>
          <w:p w:rsidR="00F97A88" w:rsidRPr="00BC6043" w:rsidRDefault="00F97A88" w:rsidP="007B3C28">
            <w:pPr>
              <w:spacing w:before="60" w:after="60"/>
              <w:jc w:val="center"/>
              <w:rPr>
                <w:rFonts w:ascii="HelveticaNeueLT Std" w:hAnsi="HelveticaNeueLT Std" w:cs="Tahoma"/>
                <w:color w:val="0065BD"/>
                <w:sz w:val="2"/>
              </w:rPr>
            </w:pPr>
          </w:p>
        </w:tc>
      </w:tr>
      <w:tr w:rsidR="00F97A88" w:rsidRPr="00023EC0" w:rsidTr="007D358F">
        <w:tc>
          <w:tcPr>
            <w:tcW w:w="1986" w:type="dxa"/>
            <w:vAlign w:val="center"/>
          </w:tcPr>
          <w:p w:rsidR="00F97A88" w:rsidRPr="00023EC0" w:rsidRDefault="00F97A88" w:rsidP="006954C8">
            <w:pPr>
              <w:spacing w:before="60" w:after="60"/>
              <w:rPr>
                <w:rFonts w:ascii="HelveticaNeueLT Std" w:hAnsi="HelveticaNeueLT Std" w:cs="Tahoma"/>
                <w:b/>
                <w:color w:val="0065BD"/>
              </w:rPr>
            </w:pPr>
            <w:r w:rsidRPr="00023EC0">
              <w:rPr>
                <w:rFonts w:ascii="HelveticaNeueLT Std" w:hAnsi="HelveticaNeueLT Std" w:cs="Tahoma"/>
                <w:b/>
                <w:color w:val="0065BD"/>
              </w:rPr>
              <w:t>Assembly – Exploring ways to cut waste using the 3Rs</w:t>
            </w:r>
          </w:p>
        </w:tc>
        <w:tc>
          <w:tcPr>
            <w:tcW w:w="1417" w:type="dxa"/>
            <w:vAlign w:val="center"/>
          </w:tcPr>
          <w:p w:rsidR="00F97A88" w:rsidRPr="00023EC0" w:rsidRDefault="00F97A88" w:rsidP="007B3C28">
            <w:pPr>
              <w:spacing w:before="60" w:after="60"/>
              <w:jc w:val="center"/>
              <w:rPr>
                <w:rFonts w:ascii="HelveticaNeueLT Std" w:hAnsi="HelveticaNeueLT Std"/>
                <w:color w:val="0065BD"/>
              </w:rPr>
            </w:pPr>
            <w:r w:rsidRPr="00023EC0">
              <w:rPr>
                <w:rFonts w:ascii="HelveticaNeueLT Std" w:hAnsi="HelveticaNeueLT Std"/>
                <w:color w:val="0065BD"/>
              </w:rPr>
              <w:t>Yr1 - Yr6</w:t>
            </w:r>
          </w:p>
        </w:tc>
        <w:tc>
          <w:tcPr>
            <w:tcW w:w="9781" w:type="dxa"/>
            <w:vAlign w:val="center"/>
          </w:tcPr>
          <w:p w:rsidR="00F97A88" w:rsidRPr="00023EC0" w:rsidRDefault="008D4FE8" w:rsidP="003078B0">
            <w:pPr>
              <w:spacing w:before="60" w:after="60"/>
              <w:jc w:val="both"/>
              <w:rPr>
                <w:rFonts w:ascii="HelveticaNeueLT Std" w:hAnsi="HelveticaNeueLT Std"/>
                <w:color w:val="0065BD"/>
              </w:rPr>
            </w:pPr>
            <w:r>
              <w:rPr>
                <w:rFonts w:ascii="HelveticaNeueLT Std" w:hAnsi="HelveticaNeueLT Std"/>
                <w:color w:val="0065BD"/>
              </w:rPr>
              <w:t>E</w:t>
            </w:r>
            <w:r w:rsidR="00F97A88" w:rsidRPr="00023EC0">
              <w:rPr>
                <w:rFonts w:ascii="HelveticaNeueLT Std" w:hAnsi="HelveticaNeueLT Std"/>
                <w:color w:val="0065BD"/>
              </w:rPr>
              <w:t xml:space="preserve">xplore how </w:t>
            </w:r>
            <w:r>
              <w:rPr>
                <w:rFonts w:ascii="HelveticaNeueLT Std" w:hAnsi="HelveticaNeueLT Std"/>
                <w:color w:val="0065BD"/>
              </w:rPr>
              <w:t xml:space="preserve">to cut </w:t>
            </w:r>
            <w:r w:rsidR="003078B0">
              <w:rPr>
                <w:rFonts w:ascii="HelveticaNeueLT Std" w:hAnsi="HelveticaNeueLT Std"/>
                <w:color w:val="0065BD"/>
              </w:rPr>
              <w:t>rubbish</w:t>
            </w:r>
            <w:bookmarkStart w:id="0" w:name="_GoBack"/>
            <w:bookmarkEnd w:id="0"/>
            <w:r w:rsidR="00F97A88" w:rsidRPr="00023EC0">
              <w:rPr>
                <w:rFonts w:ascii="HelveticaNeueLT Std" w:hAnsi="HelveticaNeueLT Std"/>
                <w:color w:val="0065BD"/>
              </w:rPr>
              <w:t xml:space="preserve"> using the 3Rs (reduce, reuse &amp; recycle) and how this benefits the environment </w:t>
            </w:r>
            <w:r>
              <w:rPr>
                <w:rFonts w:ascii="HelveticaNeueLT Std" w:hAnsi="HelveticaNeueLT Std"/>
                <w:color w:val="0065BD"/>
              </w:rPr>
              <w:t>in an interactive assembly which uses lots of props to e</w:t>
            </w:r>
            <w:r w:rsidR="00F97A88" w:rsidRPr="00023EC0">
              <w:rPr>
                <w:rFonts w:ascii="HelveticaNeueLT Std" w:hAnsi="HelveticaNeueLT Std"/>
                <w:color w:val="0065BD"/>
              </w:rPr>
              <w:t xml:space="preserve">xplain </w:t>
            </w:r>
            <w:r w:rsidR="00F97A88">
              <w:rPr>
                <w:rFonts w:ascii="HelveticaNeueLT Std" w:hAnsi="HelveticaNeueLT Std"/>
                <w:color w:val="0065BD"/>
              </w:rPr>
              <w:t xml:space="preserve">how </w:t>
            </w:r>
            <w:r w:rsidR="00F97A88" w:rsidRPr="00023EC0">
              <w:rPr>
                <w:rFonts w:ascii="HelveticaNeueLT Std" w:hAnsi="HelveticaNeueLT Std"/>
                <w:color w:val="0065BD"/>
              </w:rPr>
              <w:t>the household recycling system works in Wakefield.</w:t>
            </w:r>
          </w:p>
        </w:tc>
        <w:tc>
          <w:tcPr>
            <w:tcW w:w="389" w:type="dxa"/>
            <w:shd w:val="clear" w:color="auto" w:fill="009B48"/>
            <w:vAlign w:val="center"/>
          </w:tcPr>
          <w:p w:rsidR="00F97A88" w:rsidRPr="00023EC0" w:rsidRDefault="00F97A88" w:rsidP="007B3C28">
            <w:pPr>
              <w:spacing w:before="60" w:after="60"/>
              <w:jc w:val="center"/>
              <w:rPr>
                <w:rFonts w:ascii="HelveticaNeueLT Std" w:hAnsi="HelveticaNeueLT Std" w:cs="Tahoma"/>
                <w:color w:val="0065BD"/>
              </w:rPr>
            </w:pPr>
          </w:p>
        </w:tc>
        <w:tc>
          <w:tcPr>
            <w:tcW w:w="390" w:type="dxa"/>
            <w:shd w:val="clear" w:color="auto" w:fill="009B48"/>
            <w:vAlign w:val="center"/>
          </w:tcPr>
          <w:p w:rsidR="00F97A88" w:rsidRPr="00023EC0" w:rsidRDefault="00F97A88" w:rsidP="007B3C28">
            <w:pPr>
              <w:spacing w:before="60" w:after="60"/>
              <w:jc w:val="center"/>
              <w:rPr>
                <w:rFonts w:ascii="HelveticaNeueLT Std" w:hAnsi="HelveticaNeueLT Std" w:cs="Tahoma"/>
                <w:color w:val="0065BD"/>
              </w:rPr>
            </w:pPr>
          </w:p>
        </w:tc>
        <w:tc>
          <w:tcPr>
            <w:tcW w:w="390" w:type="dxa"/>
            <w:shd w:val="clear" w:color="auto" w:fill="009B48"/>
            <w:vAlign w:val="center"/>
          </w:tcPr>
          <w:p w:rsidR="00F97A88" w:rsidRPr="00023EC0" w:rsidRDefault="00F97A88" w:rsidP="007B3C28">
            <w:pPr>
              <w:spacing w:before="60" w:after="60"/>
              <w:jc w:val="center"/>
              <w:rPr>
                <w:rFonts w:ascii="HelveticaNeueLT Std" w:hAnsi="HelveticaNeueLT Std" w:cs="Tahoma"/>
                <w:color w:val="0065BD"/>
              </w:rPr>
            </w:pPr>
          </w:p>
        </w:tc>
        <w:tc>
          <w:tcPr>
            <w:tcW w:w="390" w:type="dxa"/>
            <w:shd w:val="clear" w:color="auto" w:fill="009B48"/>
            <w:vAlign w:val="center"/>
          </w:tcPr>
          <w:p w:rsidR="00F97A88" w:rsidRPr="00023EC0" w:rsidRDefault="00F97A88" w:rsidP="007B3C28">
            <w:pPr>
              <w:spacing w:before="60" w:after="60"/>
              <w:jc w:val="center"/>
              <w:rPr>
                <w:rFonts w:ascii="HelveticaNeueLT Std" w:hAnsi="HelveticaNeueLT Std" w:cs="Tahoma"/>
                <w:color w:val="0065BD"/>
              </w:rPr>
            </w:pPr>
          </w:p>
        </w:tc>
        <w:tc>
          <w:tcPr>
            <w:tcW w:w="1276" w:type="dxa"/>
            <w:vAlign w:val="center"/>
          </w:tcPr>
          <w:p w:rsidR="00F97A88" w:rsidRPr="00023EC0" w:rsidRDefault="00F97A88" w:rsidP="006954C8">
            <w:pPr>
              <w:spacing w:before="60" w:after="60"/>
              <w:jc w:val="center"/>
              <w:rPr>
                <w:rFonts w:ascii="HelveticaNeueLT Std" w:hAnsi="HelveticaNeueLT Std" w:cs="Tahoma"/>
                <w:color w:val="0065BD"/>
              </w:rPr>
            </w:pPr>
            <w:r w:rsidRPr="00023EC0">
              <w:rPr>
                <w:rFonts w:ascii="HelveticaNeueLT Std" w:hAnsi="HelveticaNeueLT Std" w:cs="Tahoma"/>
                <w:color w:val="0065BD"/>
              </w:rPr>
              <w:t>20 min</w:t>
            </w:r>
          </w:p>
        </w:tc>
      </w:tr>
    </w:tbl>
    <w:p w:rsidR="000B7DBD" w:rsidRPr="00023EC0" w:rsidRDefault="000B7DBD" w:rsidP="00E75ADD">
      <w:pPr>
        <w:ind w:left="-426"/>
        <w:rPr>
          <w:rFonts w:ascii="HelveticaNeueLT Std" w:hAnsi="HelveticaNeueLT Std"/>
          <w:color w:val="0065BD"/>
        </w:rPr>
      </w:pPr>
    </w:p>
    <w:p w:rsidR="00A9691B" w:rsidRPr="006954C8" w:rsidRDefault="008F1548" w:rsidP="008F1548">
      <w:pPr>
        <w:spacing w:after="120"/>
        <w:ind w:left="-425"/>
        <w:jc w:val="both"/>
        <w:rPr>
          <w:rFonts w:ascii="HelveticaNeueLT Std" w:hAnsi="HelveticaNeueLT Std"/>
          <w:color w:val="0065BD"/>
          <w:sz w:val="24"/>
        </w:rPr>
      </w:pPr>
      <w:r w:rsidRPr="006954C8">
        <w:rPr>
          <w:rFonts w:ascii="HelveticaNeueLT Std" w:hAnsi="HelveticaNeueLT Std"/>
          <w:color w:val="0065BD"/>
          <w:sz w:val="24"/>
        </w:rPr>
        <w:t>For more information or to book a workshop or as</w:t>
      </w:r>
      <w:r w:rsidR="00692697">
        <w:rPr>
          <w:rFonts w:ascii="HelveticaNeueLT Std" w:hAnsi="HelveticaNeueLT Std"/>
          <w:color w:val="0065BD"/>
          <w:sz w:val="24"/>
        </w:rPr>
        <w:t>sembly please contact</w:t>
      </w:r>
      <w:r w:rsidR="009F0218">
        <w:rPr>
          <w:rFonts w:ascii="HelveticaNeueLT Std" w:hAnsi="HelveticaNeueLT Std"/>
          <w:color w:val="0065BD"/>
          <w:sz w:val="24"/>
        </w:rPr>
        <w:t xml:space="preserve"> our Education Team at </w:t>
      </w:r>
      <w:r w:rsidR="009F0218" w:rsidRPr="009F0218">
        <w:rPr>
          <w:rFonts w:ascii="HelveticaNeueLT Std" w:hAnsi="HelveticaNeueLT Std"/>
          <w:color w:val="0065BD"/>
          <w:sz w:val="24"/>
        </w:rPr>
        <w:t>01977 624 678</w:t>
      </w:r>
      <w:r w:rsidR="009F0218">
        <w:rPr>
          <w:rFonts w:ascii="HelveticaNeueLT Std" w:hAnsi="HelveticaNeueLT Std"/>
          <w:color w:val="0065BD"/>
          <w:sz w:val="24"/>
        </w:rPr>
        <w:t xml:space="preserve"> or </w:t>
      </w:r>
      <w:r w:rsidR="009F0218" w:rsidRPr="009F0218">
        <w:rPr>
          <w:rFonts w:ascii="HelveticaNeueLT Std" w:hAnsi="HelveticaNeueLT Std"/>
          <w:color w:val="0065BD"/>
          <w:sz w:val="24"/>
        </w:rPr>
        <w:t>education.wakefield@renewi.com</w:t>
      </w:r>
      <w:r w:rsidR="009F0218">
        <w:rPr>
          <w:rFonts w:ascii="HelveticaNeueLT Std" w:hAnsi="HelveticaNeueLT Std"/>
          <w:color w:val="0065BD"/>
          <w:sz w:val="24"/>
        </w:rPr>
        <w:t>.</w:t>
      </w:r>
    </w:p>
    <w:sectPr w:rsidR="00A9691B" w:rsidRPr="006954C8" w:rsidSect="00D17FEE">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925" w:rsidRDefault="00E20925" w:rsidP="009B5C1A">
      <w:r>
        <w:separator/>
      </w:r>
    </w:p>
  </w:endnote>
  <w:endnote w:type="continuationSeparator" w:id="0">
    <w:p w:rsidR="00E20925" w:rsidRDefault="00E20925" w:rsidP="009B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_Book_Demi">
    <w:altName w:val="Futura_Book_Demi"/>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M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925" w:rsidRDefault="00E20925" w:rsidP="009B5C1A">
      <w:r>
        <w:separator/>
      </w:r>
    </w:p>
  </w:footnote>
  <w:footnote w:type="continuationSeparator" w:id="0">
    <w:p w:rsidR="00E20925" w:rsidRDefault="00E20925" w:rsidP="009B5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32"/>
    <w:rsid w:val="00014DD4"/>
    <w:rsid w:val="00023EC0"/>
    <w:rsid w:val="00033B84"/>
    <w:rsid w:val="000606C7"/>
    <w:rsid w:val="00066D13"/>
    <w:rsid w:val="00073C79"/>
    <w:rsid w:val="000B0D14"/>
    <w:rsid w:val="000B4C7A"/>
    <w:rsid w:val="000B7DBD"/>
    <w:rsid w:val="001A1998"/>
    <w:rsid w:val="00240BE7"/>
    <w:rsid w:val="002549CD"/>
    <w:rsid w:val="0027518A"/>
    <w:rsid w:val="00277BF5"/>
    <w:rsid w:val="002D78B5"/>
    <w:rsid w:val="002E007F"/>
    <w:rsid w:val="00304299"/>
    <w:rsid w:val="003078B0"/>
    <w:rsid w:val="00386A75"/>
    <w:rsid w:val="00392201"/>
    <w:rsid w:val="00445992"/>
    <w:rsid w:val="00446E93"/>
    <w:rsid w:val="00506276"/>
    <w:rsid w:val="005121CA"/>
    <w:rsid w:val="00564115"/>
    <w:rsid w:val="00596EF4"/>
    <w:rsid w:val="005C4832"/>
    <w:rsid w:val="006137F3"/>
    <w:rsid w:val="00652B5A"/>
    <w:rsid w:val="00692697"/>
    <w:rsid w:val="006954C8"/>
    <w:rsid w:val="006E092D"/>
    <w:rsid w:val="007375B3"/>
    <w:rsid w:val="00757133"/>
    <w:rsid w:val="007739FF"/>
    <w:rsid w:val="007D3070"/>
    <w:rsid w:val="007D358F"/>
    <w:rsid w:val="00820D5C"/>
    <w:rsid w:val="00853A54"/>
    <w:rsid w:val="008A5748"/>
    <w:rsid w:val="008B3B41"/>
    <w:rsid w:val="008C24A9"/>
    <w:rsid w:val="008D4FE8"/>
    <w:rsid w:val="008D615E"/>
    <w:rsid w:val="008F1548"/>
    <w:rsid w:val="00930597"/>
    <w:rsid w:val="0097288A"/>
    <w:rsid w:val="009B5C1A"/>
    <w:rsid w:val="009C4CBA"/>
    <w:rsid w:val="009F0218"/>
    <w:rsid w:val="00A01FB7"/>
    <w:rsid w:val="00A455C0"/>
    <w:rsid w:val="00A55EE9"/>
    <w:rsid w:val="00A67A32"/>
    <w:rsid w:val="00A7500F"/>
    <w:rsid w:val="00A9691B"/>
    <w:rsid w:val="00B022BB"/>
    <w:rsid w:val="00B25F6D"/>
    <w:rsid w:val="00B6437E"/>
    <w:rsid w:val="00BB2EEB"/>
    <w:rsid w:val="00BC6043"/>
    <w:rsid w:val="00BD1E41"/>
    <w:rsid w:val="00C1178B"/>
    <w:rsid w:val="00C1729B"/>
    <w:rsid w:val="00C61CA0"/>
    <w:rsid w:val="00C74FDE"/>
    <w:rsid w:val="00C83694"/>
    <w:rsid w:val="00C91DE8"/>
    <w:rsid w:val="00CF40CC"/>
    <w:rsid w:val="00D17FEE"/>
    <w:rsid w:val="00D2468A"/>
    <w:rsid w:val="00D332D6"/>
    <w:rsid w:val="00D4669C"/>
    <w:rsid w:val="00D73566"/>
    <w:rsid w:val="00DE4505"/>
    <w:rsid w:val="00E0512D"/>
    <w:rsid w:val="00E20925"/>
    <w:rsid w:val="00E402B1"/>
    <w:rsid w:val="00E75ADD"/>
    <w:rsid w:val="00EC7F08"/>
    <w:rsid w:val="00ED6E15"/>
    <w:rsid w:val="00EE15D7"/>
    <w:rsid w:val="00EE6291"/>
    <w:rsid w:val="00F23D03"/>
    <w:rsid w:val="00F4511A"/>
    <w:rsid w:val="00F50F1D"/>
    <w:rsid w:val="00F51355"/>
    <w:rsid w:val="00F90042"/>
    <w:rsid w:val="00F97A88"/>
    <w:rsid w:val="00FA0487"/>
    <w:rsid w:val="00FC06E1"/>
    <w:rsid w:val="00FD6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B6D1D3"/>
  <w15:docId w15:val="{D17F7109-E0E4-4B53-BABD-9B6C647F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D1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C1A"/>
    <w:pPr>
      <w:tabs>
        <w:tab w:val="center" w:pos="4513"/>
        <w:tab w:val="right" w:pos="9026"/>
      </w:tabs>
    </w:pPr>
  </w:style>
  <w:style w:type="character" w:customStyle="1" w:styleId="HeaderChar">
    <w:name w:val="Header Char"/>
    <w:basedOn w:val="DefaultParagraphFont"/>
    <w:link w:val="Header"/>
    <w:uiPriority w:val="99"/>
    <w:rsid w:val="009B5C1A"/>
    <w:rPr>
      <w:rFonts w:ascii="Calibri" w:eastAsia="Calibri" w:hAnsi="Calibri" w:cs="Times New Roman"/>
    </w:rPr>
  </w:style>
  <w:style w:type="paragraph" w:styleId="Footer">
    <w:name w:val="footer"/>
    <w:basedOn w:val="Normal"/>
    <w:link w:val="FooterChar"/>
    <w:uiPriority w:val="99"/>
    <w:unhideWhenUsed/>
    <w:rsid w:val="009B5C1A"/>
    <w:pPr>
      <w:tabs>
        <w:tab w:val="center" w:pos="4513"/>
        <w:tab w:val="right" w:pos="9026"/>
      </w:tabs>
    </w:pPr>
  </w:style>
  <w:style w:type="character" w:customStyle="1" w:styleId="FooterChar">
    <w:name w:val="Footer Char"/>
    <w:basedOn w:val="DefaultParagraphFont"/>
    <w:link w:val="Footer"/>
    <w:uiPriority w:val="99"/>
    <w:rsid w:val="009B5C1A"/>
    <w:rPr>
      <w:rFonts w:ascii="Calibri" w:eastAsia="Calibri" w:hAnsi="Calibri" w:cs="Times New Roman"/>
    </w:rPr>
  </w:style>
  <w:style w:type="character" w:styleId="Hyperlink">
    <w:name w:val="Hyperlink"/>
    <w:basedOn w:val="DefaultParagraphFont"/>
    <w:uiPriority w:val="99"/>
    <w:unhideWhenUsed/>
    <w:rsid w:val="00FC06E1"/>
    <w:rPr>
      <w:color w:val="0000FF" w:themeColor="hyperlink"/>
      <w:u w:val="single"/>
    </w:rPr>
  </w:style>
  <w:style w:type="paragraph" w:styleId="BalloonText">
    <w:name w:val="Balloon Text"/>
    <w:basedOn w:val="Normal"/>
    <w:link w:val="BalloonTextChar"/>
    <w:uiPriority w:val="99"/>
    <w:semiHidden/>
    <w:unhideWhenUsed/>
    <w:rsid w:val="006E092D"/>
    <w:rPr>
      <w:rFonts w:ascii="Tahoma" w:hAnsi="Tahoma" w:cs="Tahoma"/>
      <w:sz w:val="16"/>
      <w:szCs w:val="16"/>
    </w:rPr>
  </w:style>
  <w:style w:type="character" w:customStyle="1" w:styleId="BalloonTextChar">
    <w:name w:val="Balloon Text Char"/>
    <w:basedOn w:val="DefaultParagraphFont"/>
    <w:link w:val="BalloonText"/>
    <w:uiPriority w:val="99"/>
    <w:semiHidden/>
    <w:rsid w:val="006E092D"/>
    <w:rPr>
      <w:rFonts w:ascii="Tahoma" w:eastAsia="Calibri" w:hAnsi="Tahoma" w:cs="Tahoma"/>
      <w:sz w:val="16"/>
      <w:szCs w:val="16"/>
    </w:rPr>
  </w:style>
  <w:style w:type="paragraph" w:customStyle="1" w:styleId="Default">
    <w:name w:val="Default"/>
    <w:rsid w:val="000B0D14"/>
    <w:pPr>
      <w:autoSpaceDE w:val="0"/>
      <w:autoSpaceDN w:val="0"/>
      <w:adjustRightInd w:val="0"/>
      <w:spacing w:after="0" w:line="240" w:lineRule="auto"/>
    </w:pPr>
    <w:rPr>
      <w:rFonts w:ascii="Futura_Book_Demi" w:hAnsi="Futura_Book_Demi" w:cs="Futura_Book_Demi"/>
      <w:color w:val="000000"/>
      <w:sz w:val="24"/>
      <w:szCs w:val="24"/>
    </w:rPr>
  </w:style>
  <w:style w:type="character" w:customStyle="1" w:styleId="A2">
    <w:name w:val="A2"/>
    <w:uiPriority w:val="99"/>
    <w:rsid w:val="000B0D14"/>
    <w:rPr>
      <w:rFonts w:cs="Futura_Book_Demi"/>
      <w:color w:val="000000"/>
      <w:sz w:val="28"/>
      <w:szCs w:val="28"/>
    </w:rPr>
  </w:style>
  <w:style w:type="paragraph" w:styleId="NoSpacing">
    <w:name w:val="No Spacing"/>
    <w:aliases w:val="quote,emphasis"/>
    <w:link w:val="NoSpacingChar"/>
    <w:uiPriority w:val="1"/>
    <w:qFormat/>
    <w:rsid w:val="00C74FDE"/>
    <w:pPr>
      <w:spacing w:before="240" w:after="240" w:line="240" w:lineRule="auto"/>
      <w:ind w:left="284"/>
    </w:pPr>
    <w:rPr>
      <w:rFonts w:ascii="HelveticaNeueLT Std" w:eastAsia="Times New Roman" w:hAnsi="HelveticaNeueLT Std" w:cs="Times New Roman"/>
      <w:i/>
      <w:sz w:val="24"/>
      <w:szCs w:val="24"/>
      <w:lang w:eastAsia="en-GB"/>
    </w:rPr>
  </w:style>
  <w:style w:type="character" w:customStyle="1" w:styleId="NoSpacingChar">
    <w:name w:val="No Spacing Char"/>
    <w:aliases w:val="quote Char,emphasis Char"/>
    <w:basedOn w:val="DefaultParagraphFont"/>
    <w:link w:val="NoSpacing"/>
    <w:uiPriority w:val="1"/>
    <w:rsid w:val="00C74FDE"/>
    <w:rPr>
      <w:rFonts w:ascii="HelveticaNeueLT Std" w:eastAsia="Times New Roman" w:hAnsi="HelveticaNeueLT Std" w:cs="Times New Roman"/>
      <w: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8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31D42-F706-4F52-9876-6BD1E5D0C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West</dc:creator>
  <cp:lastModifiedBy>Moira Mattingley-Nunn</cp:lastModifiedBy>
  <cp:revision>11</cp:revision>
  <cp:lastPrinted>2019-04-29T08:35:00Z</cp:lastPrinted>
  <dcterms:created xsi:type="dcterms:W3CDTF">2016-09-01T09:00:00Z</dcterms:created>
  <dcterms:modified xsi:type="dcterms:W3CDTF">2020-01-14T11:35:00Z</dcterms:modified>
</cp:coreProperties>
</file>